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84A6D" w14:textId="28BEB3F9" w:rsidR="00863F85" w:rsidRDefault="00863F85"/>
    <w:p w14:paraId="69AE9EAB" w14:textId="6F364709" w:rsidR="00863F85" w:rsidRPr="003B39EF" w:rsidRDefault="00863F85" w:rsidP="00863F85">
      <w:pPr>
        <w:pStyle w:val="Sansinterligne"/>
        <w:rPr>
          <w:rStyle w:val="Style2"/>
          <w:rFonts w:ascii="Arial" w:hAnsi="Arial" w:cs="Arial"/>
          <w:b w:val="0"/>
          <w:color w:val="808080" w:themeColor="background1" w:themeShade="80"/>
          <w:sz w:val="44"/>
          <w:szCs w:val="44"/>
        </w:rPr>
      </w:pPr>
      <w:r w:rsidRPr="00600AB3">
        <w:rPr>
          <w:rFonts w:ascii="Arial" w:hAnsi="Arial" w:cs="Arial"/>
          <w:b/>
          <w:bCs/>
          <w:noProof/>
          <w:sz w:val="48"/>
          <w:szCs w:val="48"/>
          <w:vertAlign w:val="subscrip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1E7D2A" wp14:editId="275E715F">
                <wp:simplePos x="0" y="0"/>
                <wp:positionH relativeFrom="column">
                  <wp:posOffset>7338951</wp:posOffset>
                </wp:positionH>
                <wp:positionV relativeFrom="paragraph">
                  <wp:posOffset>162544</wp:posOffset>
                </wp:positionV>
                <wp:extent cx="1234431" cy="1404620"/>
                <wp:effectExtent l="0" t="0" r="444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ADED" w14:textId="19749682" w:rsidR="00863F85" w:rsidRPr="00B1239D" w:rsidRDefault="00863F85" w:rsidP="00863F8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1E7D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7.85pt;margin-top:12.8pt;width:97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KSDgIAAPcDAAAOAAAAZHJzL2Uyb0RvYy54bWysU9tu2zAMfR+wfxD0vthJna414hRdugwD&#10;ugvQ7QNkWY6FyaJGKbG7ry8lp2nQvQ3zg0Ca1CF5eLS6GXvDDgq9Blvx+SznTFkJjba7iv/8sX13&#10;xZkPwjbCgFUVf1Se36zfvlkNrlQL6MA0ChmBWF8OruJdCK7MMi871Qs/A6csBVvAXgRycZc1KAZC&#10;7022yPPLbABsHIJU3tPfuynI1wm/bZUM39rWq8BMxam3kE5MZx3PbL0S5Q6F67Q8tiH+oYteaEtF&#10;T1B3Igi2R/0XVK8lgoc2zCT0GbStlirNQNPM81fTPHTCqTQLkePdiSb//2Dl18OD+44sjB9gpAWm&#10;Iby7B/nLMwubTtidukWEoVOiocLzSFk2OF8er0aqfekjSD18gYaWLPYBEtDYYh9ZoTkZodMCHk+k&#10;qzEwGUsuLoriYs6ZpNi8yIvLRVpLJsrn6w59+KSgZ9GoONJWE7w43PsQ2xHlc0qs5sHoZquNSQ7u&#10;6o1BdhCkgG360gSv0oxlQ8Wvl4tlQrYQ7ydx9DqQQo3uK36Vx2/STKTjo21SShDaTDZ1YuyRn0jJ&#10;RE4Y65ESI081NI/EFMKkRHo5ZHSAfzgbSIUV97/3AhVn5rMltq/nRRFlm5xi+Z6oYXgeqc8jwkqC&#10;qnjgbDI3IUk98eBuaStbnfh66eTYK6kr0Xh8CVG+537Kenmv6ycAAAD//wMAUEsDBBQABgAIAAAA&#10;IQBvwUE93wAAAAwBAAAPAAAAZHJzL2Rvd25yZXYueG1sTI/LTsMwEEX3SPyDNUjsqJOCQ5XGqSoq&#10;NiyQKEh06caTOMIv2W4a/h53RZd35ujOmWYzG00mDHF0lkO5KICg7Zwc7cDh6/P1YQUkJmGl0M4i&#10;h1+MsGlvbxpRS3e2Hzjt00ByiY214KBS8jWlsVNoRFw4jzbveheMSDmGgcogzrncaLosiooaMdp8&#10;QQmPLwq7n/3JcPg2apS78H7opZ52b/2W+Tl4zu/v5u0aSMI5/cNw0c/q0GanoztZGYnOuWTsObMc&#10;lqwCciEeWVECOebJU7UC2jb0+on2DwAA//8DAFBLAQItABQABgAIAAAAIQC2gziS/gAAAOEBAAAT&#10;AAAAAAAAAAAAAAAAAAAAAABbQ29udGVudF9UeXBlc10ueG1sUEsBAi0AFAAGAAgAAAAhADj9If/W&#10;AAAAlAEAAAsAAAAAAAAAAAAAAAAALwEAAF9yZWxzLy5yZWxzUEsBAi0AFAAGAAgAAAAhALCq8pIO&#10;AgAA9wMAAA4AAAAAAAAAAAAAAAAALgIAAGRycy9lMm9Eb2MueG1sUEsBAi0AFAAGAAgAAAAhAG/B&#10;QT3fAAAADAEAAA8AAAAAAAAAAAAAAAAAaAQAAGRycy9kb3ducmV2LnhtbFBLBQYAAAAABAAEAPMA&#10;AAB0BQAAAAA=&#10;" stroked="f">
                <v:textbox style="mso-fit-shape-to-text:t">
                  <w:txbxContent>
                    <w:p w14:paraId="0B15ADED" w14:textId="19749682" w:rsidR="00863F85" w:rsidRPr="00B1239D" w:rsidRDefault="00863F85" w:rsidP="00863F8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Style2"/>
            <w:rFonts w:ascii="Arial" w:hAnsi="Arial" w:cs="Arial"/>
            <w:b w:val="0"/>
            <w:color w:val="808080" w:themeColor="background1" w:themeShade="80"/>
            <w:sz w:val="44"/>
            <w:szCs w:val="44"/>
          </w:rPr>
          <w:alias w:val="Numéro et titre du programme"/>
          <w:tag w:val="Numéro et titre du programme"/>
          <w:id w:val="1353152757"/>
          <w:placeholder>
            <w:docPart w:val="467E120BAB064DEA95534F148D7E5A3C"/>
          </w:placeholder>
          <w:showingPlcHdr/>
          <w:comboBox>
            <w:listItem w:value="Choisissez un élément."/>
            <w:listItem w:displayText="081.06 — Tremplin DEC" w:value="081.06 — Tremplin DEC"/>
            <w:listItem w:displayText="111.A0 — Techniques d'hygiène dentaire" w:value="111.A0 — Techniques d'hygiène dentaire"/>
            <w:listItem w:displayText="144.A0 — Techniques de physiothérapie" w:value="144.A0 — Techniques de physiothérapie"/>
            <w:listItem w:displayText="160.A0 — Techniques d'orthèses visuelles" w:value="160.A0 — Techniques d'orthèses visuelles"/>
            <w:listItem w:displayText="180.A0 — Soins infirmiers" w:value="180.A0 — Soins infirmiers"/>
            <w:listItem w:displayText="200.B0 — Sciences de la nature" w:value="200.B0 — Sciences de la nature"/>
            <w:listItem w:displayText="300.A0 — Sciences humaines" w:value="300.A0 — Sciences humaines"/>
            <w:listItem w:displayText="300.A1 — Sciences humaines" w:value="300.A1 — Sciences humaines"/>
            <w:listItem w:displayText="310.A0 — Techniques policières" w:value="310.A0 — Techniques policières"/>
            <w:listItem w:displayText="310.B0 — Techniques d'intervention en délinquance" w:value="310.B0 — Techniques d'intervention en délinquance"/>
            <w:listItem w:displayText="310.B1 — Techniques d'intervention en criminologie" w:value="310.B1 — Techniques d'intervention en criminologie"/>
            <w:listItem w:displayText="310.C0 — Techniques juridiques" w:value="310.C0 — Techniques juridiques"/>
            <w:listItem w:displayText="393.A0 — Techniques de la documentation" w:value="393.A0 — Techniques de la documentation"/>
            <w:listItem w:displayText="410.12 — Techniques administratives" w:value="410.12 — Techniques administratives"/>
            <w:listItem w:displayText="410.A0 — Logistique du transport" w:value="410.A0 — Logistique du transport"/>
            <w:listItem w:displayText="410.A1 — Gestion des opérations et de la chaîne logistique" w:value="410.A1 — Gestion des opérations et de la chaîne logistique"/>
            <w:listItem w:displayText="410.B0 — Techniques de comptabilité et de gestion" w:value="410.B0 — Techniques de comptabilité et de gestion"/>
            <w:listItem w:displayText="410.D0 — Gestion de commerces" w:value="410.D0 — Gestion de commerces"/>
            <w:listItem w:displayText="412.A0 — Techniques de bureautique" w:value="412.A0 — Techniques de bureautique"/>
            <w:listItem w:displayText="420.B0 — Techniques de l'informatique" w:value="420.B0 — Techniques de l'informatique"/>
            <w:listItem w:displayText="500.A1 — Arts, lettres et communication" w:value="500.A1 — Arts, lettres et communication"/>
            <w:listItem w:displayText="570.E0 — Techniques de design d'intérieur" w:value="570.E0 — Techniques de design d'intérieur"/>
            <w:listItem w:displayText="200.Z et 300.Z — Cheminement baccalauréat international" w:value="200.Z et 300.Z — Cheminement baccalauréat international"/>
            <w:listItem w:displayText="Formation générale" w:value="Formation générale"/>
            <w:listItem w:displayText="Formation générale complémentaire" w:value="Formation générale complémentaire"/>
          </w:comboBox>
        </w:sdtPr>
        <w:sdtEndPr>
          <w:rPr>
            <w:rStyle w:val="Style2"/>
          </w:rPr>
        </w:sdtEndPr>
        <w:sdtContent>
          <w:r w:rsidRPr="003B39EF">
            <w:rPr>
              <w:rStyle w:val="Style2"/>
              <w:rFonts w:ascii="Arial" w:hAnsi="Arial" w:cs="Arial"/>
              <w:color w:val="808080" w:themeColor="background1" w:themeShade="80"/>
              <w:sz w:val="44"/>
              <w:szCs w:val="44"/>
            </w:rPr>
            <w:t>Numéro et titre du programme</w:t>
          </w:r>
        </w:sdtContent>
      </w:sdt>
    </w:p>
    <w:p w14:paraId="6B0A038C" w14:textId="77777777" w:rsidR="00863F85" w:rsidRPr="00BC7726" w:rsidRDefault="00863F85" w:rsidP="00863F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726">
        <w:rPr>
          <w:rStyle w:val="Style2"/>
          <w:rFonts w:ascii="Arial" w:hAnsi="Arial" w:cs="Arial"/>
          <w:sz w:val="24"/>
          <w:szCs w:val="24"/>
        </w:rPr>
        <w:t xml:space="preserve">Département : </w:t>
      </w:r>
      <w:sdt>
        <w:sdtPr>
          <w:rPr>
            <w:rStyle w:val="Style2"/>
            <w:rFonts w:ascii="Arial" w:hAnsi="Arial" w:cs="Arial"/>
            <w:b w:val="0"/>
            <w:color w:val="808080" w:themeColor="background1" w:themeShade="80"/>
            <w:sz w:val="24"/>
            <w:szCs w:val="24"/>
          </w:rPr>
          <w:id w:val="2045400885"/>
          <w:placeholder>
            <w:docPart w:val="D5FA2A51FCA349C6A67F630D14464E0D"/>
          </w:placeholder>
          <w:showingPlcHdr/>
          <w:comboBox>
            <w:listItem w:value="Choisissez un élément."/>
            <w:listItem w:displayText="Biologie" w:value="Biologie"/>
            <w:listItem w:displayText="Éducation physique" w:value="Éducation physique"/>
            <w:listItem w:displayText="Techniques d'hygiène dentaire" w:value="Techniques d'hygiène dentaire"/>
            <w:listItem w:displayText="Techniques de physiothérapie" w:value="Techniques de physiothérapie"/>
            <w:listItem w:displayText="Techniques d'orthèses visuelles" w:value="Techniques d'orthèses visuelles"/>
            <w:listItem w:displayText="Soins infirmiers" w:value="Soins infirmiers"/>
            <w:listItem w:displayText="Mathématiques" w:value="Mathématiques"/>
            <w:listItem w:displayText="Chimie" w:value="Chimie"/>
            <w:listItem w:displayText="Physique" w:value="Physique"/>
            <w:listItem w:displayText="Techniques auxiliaires de la justice" w:value="Techniques auxiliaires de la justice"/>
            <w:listItem w:displayText="Techniques juridiques" w:value="Techniques juridiques"/>
            <w:listItem w:displayText="Géographie, histoire et civilisations" w:value="Géographie, histoire et civilisations"/>
            <w:listItem w:displayText="Philosophie" w:value="Philosophie"/>
            <w:listItem w:displayText="Psychologie et orientation" w:value="Psychologie et orientation"/>
            <w:listItem w:displayText="Sciences sociales" w:value="Sciences sociales"/>
            <w:listItem w:displayText="Techniques de documentation" w:value="Techniques de documentation"/>
            <w:listItem w:displayText="Sciences et techniques administratives" w:value="Sciences et techniques administratives"/>
            <w:listItem w:displayText="Techniques de bureautique" w:value="Techniques de bureautique"/>
            <w:listItem w:displayText="Informatique" w:value="Informatique"/>
            <w:listItem w:displayText="Design d'intérieur et arts plastiques" w:value="Design d'intérieur et arts plastiques"/>
            <w:listItem w:displayText="Histoire de l'art et cinéma" w:value="Histoire de l'art et cinéma"/>
            <w:listItem w:displayText="Lettres" w:value="Lettres"/>
            <w:listItem w:displayText="Langues" w:value="Langues"/>
          </w:comboBox>
        </w:sdtPr>
        <w:sdtEndPr>
          <w:rPr>
            <w:rStyle w:val="Style2"/>
          </w:rPr>
        </w:sdtEndPr>
        <w:sdtContent>
          <w:r>
            <w:rPr>
              <w:rStyle w:val="Style2"/>
              <w:rFonts w:ascii="Arial" w:hAnsi="Arial" w:cs="Arial"/>
              <w:color w:val="808080" w:themeColor="background1" w:themeShade="80"/>
              <w:sz w:val="24"/>
              <w:szCs w:val="24"/>
            </w:rPr>
            <w:t>Département</w:t>
          </w:r>
        </w:sdtContent>
      </w:sdt>
    </w:p>
    <w:p w14:paraId="7A37149B" w14:textId="77777777" w:rsidR="00863F85" w:rsidRPr="00BC7726" w:rsidRDefault="00863F85" w:rsidP="00863F85">
      <w:pPr>
        <w:spacing w:after="0" w:line="240" w:lineRule="auto"/>
        <w:rPr>
          <w:rFonts w:ascii="Arial" w:hAnsi="Arial" w:cs="Arial"/>
        </w:rPr>
      </w:pPr>
    </w:p>
    <w:p w14:paraId="68CDC8B1" w14:textId="5D9FF352" w:rsidR="00863F85" w:rsidRDefault="00863F85" w:rsidP="00863F85">
      <w:pPr>
        <w:pStyle w:val="Sansinterligne"/>
        <w:rPr>
          <w:rFonts w:ascii="Arial" w:hAnsi="Arial" w:cs="Arial"/>
        </w:rPr>
      </w:pPr>
    </w:p>
    <w:p w14:paraId="182685F5" w14:textId="77777777" w:rsidR="00863F85" w:rsidRDefault="00863F85" w:rsidP="00863F85">
      <w:pPr>
        <w:pStyle w:val="Sansinterligne"/>
        <w:rPr>
          <w:rFonts w:ascii="Arial" w:hAnsi="Arial" w:cs="Arial"/>
        </w:rPr>
      </w:pPr>
    </w:p>
    <w:p w14:paraId="73DC483D" w14:textId="77777777" w:rsidR="00863F85" w:rsidRPr="00BC7726" w:rsidRDefault="00863F85" w:rsidP="00863F85">
      <w:pPr>
        <w:pStyle w:val="Sansinterligne"/>
        <w:rPr>
          <w:rFonts w:ascii="Arial" w:hAnsi="Arial" w:cs="Arial"/>
        </w:rPr>
      </w:pPr>
    </w:p>
    <w:p w14:paraId="682BC020" w14:textId="48A2B5BC" w:rsidR="00863F85" w:rsidRPr="00BC7726" w:rsidRDefault="00863F85" w:rsidP="00863F85">
      <w:pPr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Plan de cours pour la session </w:t>
      </w:r>
      <w:r w:rsidR="00DC2B0C" w:rsidRPr="00DC2B0C">
        <w:rPr>
          <w:rFonts w:ascii="Arial" w:hAnsi="Arial" w:cs="Arial"/>
          <w:b/>
          <w:bCs/>
          <w:i/>
          <w:iCs/>
          <w:sz w:val="48"/>
          <w:szCs w:val="48"/>
          <w:highlight w:val="yellow"/>
        </w:rPr>
        <w:t>Indiquer la session</w:t>
      </w:r>
    </w:p>
    <w:sdt>
      <w:sdtPr>
        <w:rPr>
          <w:rFonts w:ascii="Arial" w:hAnsi="Arial" w:cs="Arial"/>
          <w:b/>
          <w:bCs/>
          <w:color w:val="808080" w:themeColor="background1" w:themeShade="80"/>
          <w:sz w:val="48"/>
          <w:szCs w:val="48"/>
        </w:rPr>
        <w:alias w:val="Code et titre du cours"/>
        <w:tag w:val="Code et titre du cours"/>
        <w:id w:val="-218902229"/>
        <w:placeholder>
          <w:docPart w:val="C092AB0FD82F4455B35D2E2B71F425B8"/>
        </w:placeholder>
      </w:sdtPr>
      <w:sdtEndPr/>
      <w:sdtContent>
        <w:p w14:paraId="71768754" w14:textId="77777777" w:rsidR="00863F85" w:rsidRPr="00F12276" w:rsidRDefault="00863F85" w:rsidP="00863F85">
          <w:pPr>
            <w:spacing w:after="0"/>
            <w:jc w:val="center"/>
            <w:rPr>
              <w:rFonts w:ascii="Arial" w:hAnsi="Arial" w:cs="Arial"/>
              <w:b/>
              <w:sz w:val="48"/>
              <w:szCs w:val="48"/>
            </w:rPr>
          </w:pPr>
          <w:r w:rsidRPr="00BC7726">
            <w:rPr>
              <w:rFonts w:ascii="Arial" w:hAnsi="Arial" w:cs="Arial"/>
              <w:b/>
              <w:color w:val="808080" w:themeColor="background1" w:themeShade="80"/>
              <w:sz w:val="48"/>
              <w:szCs w:val="48"/>
            </w:rPr>
            <w:t>Code et titre du cours</w:t>
          </w:r>
        </w:p>
      </w:sdtContent>
    </w:sdt>
    <w:p w14:paraId="6B329D72" w14:textId="172ABCF6" w:rsidR="00863F85" w:rsidRDefault="00863F85" w:rsidP="00863F85">
      <w:pPr>
        <w:tabs>
          <w:tab w:val="center" w:pos="6480"/>
          <w:tab w:val="left" w:pos="9600"/>
        </w:tabs>
        <w:spacing w:after="0"/>
        <w:rPr>
          <w:rFonts w:ascii="Arial" w:hAnsi="Arial" w:cs="Arial"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color w:val="808080" w:themeColor="background1" w:themeShade="80"/>
          <w:sz w:val="40"/>
          <w:szCs w:val="40"/>
        </w:rPr>
        <w:tab/>
      </w:r>
      <w:sdt>
        <w:sdtPr>
          <w:rPr>
            <w:rFonts w:ascii="Arial" w:hAnsi="Arial" w:cs="Arial"/>
            <w:color w:val="808080" w:themeColor="background1" w:themeShade="80"/>
            <w:sz w:val="40"/>
            <w:szCs w:val="40"/>
          </w:rPr>
          <w:alias w:val="Pondération"/>
          <w:tag w:val="Pondération"/>
          <w:id w:val="-1163861947"/>
          <w:placeholder>
            <w:docPart w:val="8540421585644AC9A1401038BAA40238"/>
          </w:placeholder>
        </w:sdtPr>
        <w:sdtEndPr/>
        <w:sdtContent>
          <w:r w:rsidRPr="6F3473F1">
            <w:rPr>
              <w:rFonts w:ascii="Arial" w:hAnsi="Arial" w:cs="Arial"/>
              <w:color w:val="808080" w:themeColor="background1" w:themeShade="80"/>
              <w:sz w:val="40"/>
              <w:szCs w:val="40"/>
            </w:rPr>
            <w:t>Pondération</w:t>
          </w:r>
        </w:sdtContent>
      </w:sdt>
    </w:p>
    <w:p w14:paraId="0FCF090A" w14:textId="1BBE7E44" w:rsidR="00863F85" w:rsidRPr="00863F85" w:rsidRDefault="00863F85" w:rsidP="00863F85">
      <w:pPr>
        <w:spacing w:after="0" w:line="240" w:lineRule="auto"/>
      </w:pPr>
    </w:p>
    <w:tbl>
      <w:tblPr>
        <w:tblStyle w:val="Grilledutableau"/>
        <w:tblW w:w="12316" w:type="dxa"/>
        <w:tblLook w:val="04A0" w:firstRow="1" w:lastRow="0" w:firstColumn="1" w:lastColumn="0" w:noHBand="0" w:noVBand="1"/>
      </w:tblPr>
      <w:tblGrid>
        <w:gridCol w:w="5098"/>
        <w:gridCol w:w="4230"/>
        <w:gridCol w:w="2978"/>
        <w:gridCol w:w="10"/>
      </w:tblGrid>
      <w:tr w:rsidR="00C43282" w:rsidRPr="00950A7D" w14:paraId="6D11D075" w14:textId="77777777" w:rsidTr="00C43282">
        <w:tc>
          <w:tcPr>
            <w:tcW w:w="12316" w:type="dxa"/>
            <w:gridSpan w:val="4"/>
            <w:shd w:val="clear" w:color="auto" w:fill="262626" w:themeFill="text1" w:themeFillTint="D9"/>
          </w:tcPr>
          <w:p w14:paraId="2FB80172" w14:textId="11CF2EB9" w:rsidR="00C43282" w:rsidRPr="00950A7D" w:rsidRDefault="00C43282" w:rsidP="00950A7D">
            <w:pPr>
              <w:jc w:val="center"/>
              <w:rPr>
                <w:b/>
                <w:bCs/>
                <w:sz w:val="26"/>
                <w:szCs w:val="26"/>
              </w:rPr>
            </w:pPr>
            <w:r w:rsidRPr="00950A7D">
              <w:rPr>
                <w:b/>
                <w:bCs/>
                <w:sz w:val="26"/>
                <w:szCs w:val="26"/>
              </w:rPr>
              <w:t>Professeur</w:t>
            </w:r>
            <w:r w:rsidR="00DC2B0C">
              <w:rPr>
                <w:b/>
                <w:bCs/>
                <w:sz w:val="26"/>
                <w:szCs w:val="26"/>
              </w:rPr>
              <w:t>(e</w:t>
            </w:r>
            <w:r w:rsidR="00B51A9F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C43282" w14:paraId="46396838" w14:textId="77777777" w:rsidTr="00C43282">
        <w:trPr>
          <w:gridAfter w:val="1"/>
          <w:wAfter w:w="10" w:type="dxa"/>
          <w:trHeight w:val="348"/>
        </w:trPr>
        <w:tc>
          <w:tcPr>
            <w:tcW w:w="5098" w:type="dxa"/>
            <w:shd w:val="clear" w:color="auto" w:fill="E7E6E6" w:themeFill="background2"/>
            <w:vAlign w:val="center"/>
          </w:tcPr>
          <w:p w14:paraId="017DE5AE" w14:textId="77777777" w:rsidR="00C43282" w:rsidRDefault="00C43282" w:rsidP="00950A7D">
            <w:pPr>
              <w:jc w:val="center"/>
            </w:pPr>
            <w:r>
              <w:t>Nom</w:t>
            </w:r>
          </w:p>
        </w:tc>
        <w:tc>
          <w:tcPr>
            <w:tcW w:w="4230" w:type="dxa"/>
            <w:shd w:val="clear" w:color="auto" w:fill="E7E6E6" w:themeFill="background2"/>
            <w:vAlign w:val="center"/>
          </w:tcPr>
          <w:p w14:paraId="59767D9D" w14:textId="7E1B89AE" w:rsidR="00C43282" w:rsidRPr="00E4305D" w:rsidRDefault="00C43282" w:rsidP="00950A7D">
            <w:pPr>
              <w:jc w:val="center"/>
            </w:pPr>
            <w:r w:rsidRPr="00E4305D">
              <w:t>Courriel</w:t>
            </w:r>
          </w:p>
        </w:tc>
        <w:tc>
          <w:tcPr>
            <w:tcW w:w="2978" w:type="dxa"/>
            <w:shd w:val="clear" w:color="auto" w:fill="E7E6E6" w:themeFill="background2"/>
            <w:vAlign w:val="center"/>
          </w:tcPr>
          <w:p w14:paraId="42B6BE73" w14:textId="028C628A" w:rsidR="00C43282" w:rsidRPr="00E4305D" w:rsidRDefault="00C43282" w:rsidP="00950A7D">
            <w:pPr>
              <w:jc w:val="center"/>
            </w:pPr>
            <w:r w:rsidRPr="00E4305D">
              <w:t xml:space="preserve"># poste  </w:t>
            </w:r>
          </w:p>
        </w:tc>
      </w:tr>
      <w:tr w:rsidR="00C43282" w14:paraId="05ADFF75" w14:textId="77777777" w:rsidTr="00C43282">
        <w:trPr>
          <w:gridAfter w:val="1"/>
          <w:wAfter w:w="10" w:type="dxa"/>
          <w:trHeight w:val="344"/>
        </w:trPr>
        <w:tc>
          <w:tcPr>
            <w:tcW w:w="5098" w:type="dxa"/>
            <w:vAlign w:val="center"/>
          </w:tcPr>
          <w:p w14:paraId="0B10804A" w14:textId="77777777" w:rsidR="00C43282" w:rsidRDefault="00C43282" w:rsidP="00950A7D">
            <w:pPr>
              <w:jc w:val="center"/>
            </w:pPr>
          </w:p>
        </w:tc>
        <w:tc>
          <w:tcPr>
            <w:tcW w:w="4230" w:type="dxa"/>
            <w:vAlign w:val="center"/>
          </w:tcPr>
          <w:p w14:paraId="1316530E" w14:textId="77777777" w:rsidR="00C43282" w:rsidRDefault="00C43282" w:rsidP="00950A7D">
            <w:pPr>
              <w:jc w:val="center"/>
            </w:pPr>
          </w:p>
        </w:tc>
        <w:tc>
          <w:tcPr>
            <w:tcW w:w="2978" w:type="dxa"/>
            <w:vAlign w:val="center"/>
          </w:tcPr>
          <w:p w14:paraId="5A7D0516" w14:textId="6286B73C" w:rsidR="00C43282" w:rsidRDefault="00C43282" w:rsidP="00950A7D">
            <w:pPr>
              <w:jc w:val="center"/>
            </w:pPr>
          </w:p>
        </w:tc>
      </w:tr>
      <w:tr w:rsidR="00C43282" w14:paraId="1AF8D594" w14:textId="77777777" w:rsidTr="00C43282">
        <w:trPr>
          <w:gridAfter w:val="1"/>
          <w:wAfter w:w="10" w:type="dxa"/>
          <w:trHeight w:val="344"/>
        </w:trPr>
        <w:tc>
          <w:tcPr>
            <w:tcW w:w="5098" w:type="dxa"/>
            <w:vAlign w:val="center"/>
          </w:tcPr>
          <w:p w14:paraId="3DDC4451" w14:textId="77777777" w:rsidR="00C43282" w:rsidRDefault="00C43282" w:rsidP="00950A7D">
            <w:pPr>
              <w:jc w:val="center"/>
            </w:pPr>
          </w:p>
        </w:tc>
        <w:tc>
          <w:tcPr>
            <w:tcW w:w="4230" w:type="dxa"/>
            <w:vAlign w:val="center"/>
          </w:tcPr>
          <w:p w14:paraId="4635A161" w14:textId="77777777" w:rsidR="00C43282" w:rsidRDefault="00C43282" w:rsidP="00950A7D">
            <w:pPr>
              <w:jc w:val="center"/>
            </w:pPr>
          </w:p>
        </w:tc>
        <w:tc>
          <w:tcPr>
            <w:tcW w:w="2978" w:type="dxa"/>
            <w:vAlign w:val="center"/>
          </w:tcPr>
          <w:p w14:paraId="127CEACC" w14:textId="77777777" w:rsidR="00C43282" w:rsidRDefault="00C43282" w:rsidP="00950A7D">
            <w:pPr>
              <w:jc w:val="center"/>
            </w:pPr>
          </w:p>
        </w:tc>
      </w:tr>
      <w:tr w:rsidR="00C43282" w14:paraId="1193EB36" w14:textId="77777777" w:rsidTr="00C43282">
        <w:trPr>
          <w:gridAfter w:val="1"/>
          <w:wAfter w:w="10" w:type="dxa"/>
          <w:trHeight w:val="344"/>
        </w:trPr>
        <w:tc>
          <w:tcPr>
            <w:tcW w:w="5098" w:type="dxa"/>
            <w:vAlign w:val="center"/>
          </w:tcPr>
          <w:p w14:paraId="2A3D2591" w14:textId="77777777" w:rsidR="00C43282" w:rsidRDefault="00C43282" w:rsidP="00950A7D">
            <w:pPr>
              <w:jc w:val="center"/>
            </w:pPr>
          </w:p>
        </w:tc>
        <w:tc>
          <w:tcPr>
            <w:tcW w:w="4230" w:type="dxa"/>
            <w:vAlign w:val="center"/>
          </w:tcPr>
          <w:p w14:paraId="06D6FCD4" w14:textId="77777777" w:rsidR="00C43282" w:rsidRDefault="00C43282" w:rsidP="00950A7D">
            <w:pPr>
              <w:jc w:val="center"/>
            </w:pPr>
          </w:p>
        </w:tc>
        <w:tc>
          <w:tcPr>
            <w:tcW w:w="2978" w:type="dxa"/>
            <w:vAlign w:val="center"/>
          </w:tcPr>
          <w:p w14:paraId="00ADF9A2" w14:textId="77777777" w:rsidR="00C43282" w:rsidRDefault="00C43282" w:rsidP="00950A7D">
            <w:pPr>
              <w:jc w:val="center"/>
            </w:pPr>
          </w:p>
        </w:tc>
      </w:tr>
      <w:tr w:rsidR="00C43282" w14:paraId="5EADFC3E" w14:textId="77777777" w:rsidTr="00C43282">
        <w:trPr>
          <w:gridAfter w:val="1"/>
          <w:wAfter w:w="10" w:type="dxa"/>
          <w:trHeight w:val="344"/>
        </w:trPr>
        <w:tc>
          <w:tcPr>
            <w:tcW w:w="5098" w:type="dxa"/>
            <w:vAlign w:val="center"/>
          </w:tcPr>
          <w:p w14:paraId="7BCFDA35" w14:textId="77777777" w:rsidR="00C43282" w:rsidRDefault="00C43282" w:rsidP="00950A7D">
            <w:pPr>
              <w:jc w:val="center"/>
            </w:pPr>
          </w:p>
        </w:tc>
        <w:tc>
          <w:tcPr>
            <w:tcW w:w="4230" w:type="dxa"/>
            <w:vAlign w:val="center"/>
          </w:tcPr>
          <w:p w14:paraId="6FF30F73" w14:textId="77777777" w:rsidR="00C43282" w:rsidRDefault="00C43282" w:rsidP="00950A7D">
            <w:pPr>
              <w:jc w:val="center"/>
            </w:pPr>
          </w:p>
        </w:tc>
        <w:tc>
          <w:tcPr>
            <w:tcW w:w="2978" w:type="dxa"/>
            <w:vAlign w:val="center"/>
          </w:tcPr>
          <w:p w14:paraId="5AA493B4" w14:textId="77777777" w:rsidR="00C43282" w:rsidRDefault="00C43282" w:rsidP="00950A7D">
            <w:pPr>
              <w:jc w:val="center"/>
            </w:pPr>
          </w:p>
        </w:tc>
      </w:tr>
    </w:tbl>
    <w:p w14:paraId="4B43E4C9" w14:textId="2773050E" w:rsidR="000E5BCA" w:rsidRPr="00B124B8" w:rsidRDefault="000E5BCA" w:rsidP="000E5BCA">
      <w:pPr>
        <w:spacing w:after="0" w:line="240" w:lineRule="auto"/>
        <w:jc w:val="center"/>
        <w:rPr>
          <w:i/>
          <w:iCs/>
          <w:color w:val="FF0000"/>
        </w:rPr>
      </w:pPr>
      <w:r w:rsidRPr="00B124B8">
        <w:rPr>
          <w:i/>
          <w:iCs/>
          <w:color w:val="FF0000"/>
        </w:rPr>
        <w:t>Inscrire le nom des autres professeur-e-s qui partagent le même plan de cours au besoin.</w:t>
      </w:r>
    </w:p>
    <w:p w14:paraId="11786775" w14:textId="77777777" w:rsidR="00867062" w:rsidRPr="00DC2B0C" w:rsidRDefault="00867062" w:rsidP="000E5BCA">
      <w:pPr>
        <w:spacing w:after="0" w:line="240" w:lineRule="auto"/>
        <w:jc w:val="center"/>
      </w:pPr>
    </w:p>
    <w:tbl>
      <w:tblPr>
        <w:tblStyle w:val="Grilledutableau"/>
        <w:tblW w:w="12316" w:type="dxa"/>
        <w:tblLook w:val="04A0" w:firstRow="1" w:lastRow="0" w:firstColumn="1" w:lastColumn="0" w:noHBand="0" w:noVBand="1"/>
      </w:tblPr>
      <w:tblGrid>
        <w:gridCol w:w="5098"/>
        <w:gridCol w:w="4230"/>
        <w:gridCol w:w="2978"/>
        <w:gridCol w:w="10"/>
      </w:tblGrid>
      <w:tr w:rsidR="00DC2B0C" w:rsidRPr="00950A7D" w14:paraId="16CBB0F5" w14:textId="77777777" w:rsidTr="00FB34E2">
        <w:tc>
          <w:tcPr>
            <w:tcW w:w="12316" w:type="dxa"/>
            <w:gridSpan w:val="4"/>
            <w:shd w:val="clear" w:color="auto" w:fill="262626" w:themeFill="text1" w:themeFillTint="D9"/>
          </w:tcPr>
          <w:p w14:paraId="478A116F" w14:textId="26E85AAE" w:rsidR="00DC2B0C" w:rsidRPr="00950A7D" w:rsidRDefault="00DC2B0C" w:rsidP="00FB34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Coordination départementale</w:t>
            </w:r>
          </w:p>
        </w:tc>
      </w:tr>
      <w:tr w:rsidR="00DC2B0C" w:rsidRPr="00E4305D" w14:paraId="0940CE5E" w14:textId="77777777" w:rsidTr="00FB34E2">
        <w:trPr>
          <w:gridAfter w:val="1"/>
          <w:wAfter w:w="10" w:type="dxa"/>
          <w:trHeight w:val="348"/>
        </w:trPr>
        <w:tc>
          <w:tcPr>
            <w:tcW w:w="5098" w:type="dxa"/>
            <w:shd w:val="clear" w:color="auto" w:fill="E7E6E6" w:themeFill="background2"/>
            <w:vAlign w:val="center"/>
          </w:tcPr>
          <w:p w14:paraId="1F50747B" w14:textId="77777777" w:rsidR="00DC2B0C" w:rsidRDefault="00DC2B0C" w:rsidP="00FB34E2">
            <w:pPr>
              <w:jc w:val="center"/>
            </w:pPr>
            <w:r>
              <w:t>Nom</w:t>
            </w:r>
          </w:p>
        </w:tc>
        <w:tc>
          <w:tcPr>
            <w:tcW w:w="4230" w:type="dxa"/>
            <w:shd w:val="clear" w:color="auto" w:fill="E7E6E6" w:themeFill="background2"/>
            <w:vAlign w:val="center"/>
          </w:tcPr>
          <w:p w14:paraId="6C91657A" w14:textId="77777777" w:rsidR="00DC2B0C" w:rsidRPr="00E4305D" w:rsidRDefault="00DC2B0C" w:rsidP="00FB34E2">
            <w:pPr>
              <w:jc w:val="center"/>
            </w:pPr>
            <w:r w:rsidRPr="00E4305D">
              <w:t>Courriel</w:t>
            </w:r>
          </w:p>
        </w:tc>
        <w:tc>
          <w:tcPr>
            <w:tcW w:w="2978" w:type="dxa"/>
            <w:shd w:val="clear" w:color="auto" w:fill="E7E6E6" w:themeFill="background2"/>
            <w:vAlign w:val="center"/>
          </w:tcPr>
          <w:p w14:paraId="20EEEE83" w14:textId="77777777" w:rsidR="00DC2B0C" w:rsidRPr="00E4305D" w:rsidRDefault="00DC2B0C" w:rsidP="00FB34E2">
            <w:pPr>
              <w:jc w:val="center"/>
            </w:pPr>
            <w:r w:rsidRPr="00E4305D">
              <w:t xml:space="preserve"># poste  </w:t>
            </w:r>
          </w:p>
        </w:tc>
      </w:tr>
      <w:tr w:rsidR="00DC2B0C" w14:paraId="6632F2CF" w14:textId="77777777" w:rsidTr="00FB34E2">
        <w:trPr>
          <w:gridAfter w:val="1"/>
          <w:wAfter w:w="10" w:type="dxa"/>
          <w:trHeight w:val="344"/>
        </w:trPr>
        <w:tc>
          <w:tcPr>
            <w:tcW w:w="5098" w:type="dxa"/>
            <w:vAlign w:val="center"/>
          </w:tcPr>
          <w:p w14:paraId="16399729" w14:textId="77777777" w:rsidR="00DC2B0C" w:rsidRDefault="00DC2B0C" w:rsidP="00FB34E2">
            <w:pPr>
              <w:jc w:val="center"/>
            </w:pPr>
          </w:p>
        </w:tc>
        <w:tc>
          <w:tcPr>
            <w:tcW w:w="4230" w:type="dxa"/>
            <w:vAlign w:val="center"/>
          </w:tcPr>
          <w:p w14:paraId="3A68BD69" w14:textId="77777777" w:rsidR="00DC2B0C" w:rsidRDefault="00DC2B0C" w:rsidP="00FB34E2">
            <w:pPr>
              <w:jc w:val="center"/>
            </w:pPr>
          </w:p>
        </w:tc>
        <w:tc>
          <w:tcPr>
            <w:tcW w:w="2978" w:type="dxa"/>
            <w:vAlign w:val="center"/>
          </w:tcPr>
          <w:p w14:paraId="5F3743DA" w14:textId="77777777" w:rsidR="00DC2B0C" w:rsidRDefault="00DC2B0C" w:rsidP="00FB34E2">
            <w:pPr>
              <w:jc w:val="center"/>
            </w:pPr>
          </w:p>
        </w:tc>
      </w:tr>
      <w:tr w:rsidR="00DC2B0C" w14:paraId="43015138" w14:textId="77777777" w:rsidTr="00FB34E2">
        <w:trPr>
          <w:gridAfter w:val="1"/>
          <w:wAfter w:w="10" w:type="dxa"/>
          <w:trHeight w:val="344"/>
        </w:trPr>
        <w:tc>
          <w:tcPr>
            <w:tcW w:w="5098" w:type="dxa"/>
            <w:vAlign w:val="center"/>
          </w:tcPr>
          <w:p w14:paraId="4B99EFA0" w14:textId="77777777" w:rsidR="00DC2B0C" w:rsidRDefault="00DC2B0C" w:rsidP="00FB34E2">
            <w:pPr>
              <w:jc w:val="center"/>
            </w:pPr>
          </w:p>
        </w:tc>
        <w:tc>
          <w:tcPr>
            <w:tcW w:w="4230" w:type="dxa"/>
            <w:vAlign w:val="center"/>
          </w:tcPr>
          <w:p w14:paraId="6B8AB3B3" w14:textId="77777777" w:rsidR="00DC2B0C" w:rsidRDefault="00DC2B0C" w:rsidP="00FB34E2">
            <w:pPr>
              <w:jc w:val="center"/>
            </w:pPr>
          </w:p>
        </w:tc>
        <w:tc>
          <w:tcPr>
            <w:tcW w:w="2978" w:type="dxa"/>
            <w:vAlign w:val="center"/>
          </w:tcPr>
          <w:p w14:paraId="431CCD6B" w14:textId="77777777" w:rsidR="00DC2B0C" w:rsidRDefault="00DC2B0C" w:rsidP="00FB34E2">
            <w:pPr>
              <w:jc w:val="center"/>
            </w:pPr>
          </w:p>
        </w:tc>
      </w:tr>
    </w:tbl>
    <w:p w14:paraId="4102299D" w14:textId="77777777" w:rsidR="00DC2B0C" w:rsidRDefault="00DC2B0C" w:rsidP="00E42A8D">
      <w:pPr>
        <w:spacing w:after="0" w:line="240" w:lineRule="auto"/>
        <w:rPr>
          <w:i/>
          <w:iCs/>
        </w:rPr>
      </w:pPr>
    </w:p>
    <w:p w14:paraId="03E10F28" w14:textId="0F77A482" w:rsidR="000E5BCA" w:rsidRPr="00022D32" w:rsidRDefault="00867062" w:rsidP="00E42A8D">
      <w:pPr>
        <w:spacing w:after="0" w:line="240" w:lineRule="auto"/>
        <w:rPr>
          <w:i/>
          <w:iCs/>
        </w:rPr>
      </w:pPr>
      <w:r w:rsidRPr="00022D32">
        <w:rPr>
          <w:i/>
          <w:iCs/>
        </w:rPr>
        <w:t>DATE LIMITE</w:t>
      </w:r>
      <w:r w:rsidR="004F05CF">
        <w:rPr>
          <w:i/>
          <w:iCs/>
        </w:rPr>
        <w:t xml:space="preserve"> DE DÉSINSCRIPTION ET</w:t>
      </w:r>
      <w:r w:rsidRPr="00022D32">
        <w:rPr>
          <w:i/>
          <w:iCs/>
        </w:rPr>
        <w:t xml:space="preserve"> D’ANNULATION DE COURS :</w:t>
      </w:r>
      <w:r w:rsidR="00022D32" w:rsidRPr="00022D32">
        <w:rPr>
          <w:i/>
          <w:iCs/>
        </w:rPr>
        <w:t xml:space="preserve"> </w:t>
      </w:r>
      <w:r w:rsidRPr="00022D32">
        <w:rPr>
          <w:i/>
          <w:iCs/>
        </w:rPr>
        <w:t>(I</w:t>
      </w:r>
      <w:r w:rsidR="000E5BCA" w:rsidRPr="00022D32">
        <w:rPr>
          <w:i/>
          <w:iCs/>
        </w:rPr>
        <w:t>nscrire seulement si le cours suit un horaire intensif.</w:t>
      </w:r>
      <w:r w:rsidR="00E42A8D" w:rsidRPr="00022D32">
        <w:rPr>
          <w:i/>
          <w:iCs/>
        </w:rPr>
        <w:t>)</w:t>
      </w:r>
      <w:r w:rsidR="000E5BCA" w:rsidRPr="00022D32">
        <w:rPr>
          <w:i/>
          <w:iCs/>
        </w:rPr>
        <w:t>.</w:t>
      </w:r>
      <w:r w:rsidR="00440554" w:rsidRPr="00022D32">
        <w:rPr>
          <w:i/>
          <w:iCs/>
        </w:rPr>
        <w:t xml:space="preserve"> </w:t>
      </w:r>
    </w:p>
    <w:p w14:paraId="03EDA099" w14:textId="77777777" w:rsidR="000E5BCA" w:rsidRDefault="000E5BCA">
      <w:pPr>
        <w:rPr>
          <w:rFonts w:ascii="Calibri" w:hAnsi="Calibri" w:cstheme="minorHAnsi"/>
        </w:rPr>
        <w:sectPr w:rsidR="000E5BCA" w:rsidSect="000E5BCA">
          <w:headerReference w:type="default" r:id="rId8"/>
          <w:footerReference w:type="default" r:id="rId9"/>
          <w:pgSz w:w="15840" w:h="12240" w:orient="landscape"/>
          <w:pgMar w:top="1800" w:right="1440" w:bottom="1260" w:left="1440" w:header="708" w:footer="708" w:gutter="0"/>
          <w:cols w:space="708"/>
          <w:docGrid w:linePitch="360"/>
        </w:sectPr>
      </w:pPr>
    </w:p>
    <w:p w14:paraId="3C82E08F" w14:textId="77777777" w:rsidR="00B66D7E" w:rsidRDefault="00B66D7E" w:rsidP="00A169C8">
      <w:pPr>
        <w:spacing w:after="0" w:line="240" w:lineRule="auto"/>
        <w:rPr>
          <w:rFonts w:ascii="Calibri" w:hAnsi="Calibri" w:cs="Calibri"/>
        </w:rPr>
      </w:pPr>
    </w:p>
    <w:p w14:paraId="6B4BBE83" w14:textId="3D639CF9" w:rsidR="00A169C8" w:rsidRPr="00672650" w:rsidRDefault="007643A7" w:rsidP="00A169C8">
      <w:pPr>
        <w:spacing w:after="0" w:line="240" w:lineRule="auto"/>
        <w:rPr>
          <w:rFonts w:ascii="Calibri" w:hAnsi="Calibri" w:cs="Calibri"/>
          <w:b/>
          <w:bCs/>
          <w:i/>
          <w:iCs/>
          <w:color w:val="FF0000"/>
        </w:rPr>
      </w:pPr>
      <w:r w:rsidRPr="00672650">
        <w:rPr>
          <w:rFonts w:ascii="Calibri" w:hAnsi="Calibri" w:cs="Calibri"/>
          <w:b/>
          <w:bCs/>
          <w:i/>
          <w:iCs/>
          <w:color w:val="FF0000"/>
        </w:rPr>
        <w:t>Comment utiliser ce gabarit</w:t>
      </w:r>
    </w:p>
    <w:p w14:paraId="5E18C232" w14:textId="58D5D297" w:rsidR="001470D4" w:rsidRPr="00672650" w:rsidRDefault="001470D4" w:rsidP="00A169C8">
      <w:pPr>
        <w:spacing w:after="0" w:line="240" w:lineRule="auto"/>
        <w:rPr>
          <w:rFonts w:ascii="Calibri" w:hAnsi="Calibri" w:cs="Calibri"/>
          <w:i/>
          <w:iCs/>
          <w:color w:val="FF0000"/>
        </w:rPr>
      </w:pPr>
      <w:r w:rsidRPr="00672650">
        <w:rPr>
          <w:rFonts w:ascii="Calibri" w:hAnsi="Calibri" w:cs="Calibri"/>
          <w:i/>
          <w:iCs/>
          <w:color w:val="FF0000"/>
        </w:rPr>
        <w:t xml:space="preserve">Toutes les sections indiquées dans le gabarit sont des sections obligatoires à remplir pour se conformer à la PIEA. </w:t>
      </w:r>
      <w:r w:rsidR="00E4305D" w:rsidRPr="00672650">
        <w:rPr>
          <w:rFonts w:ascii="Calibri" w:hAnsi="Calibri" w:cs="Calibri"/>
          <w:i/>
          <w:iCs/>
          <w:color w:val="FF0000"/>
        </w:rPr>
        <w:t xml:space="preserve">Le texte en italique </w:t>
      </w:r>
      <w:r w:rsidR="00CF632A" w:rsidRPr="00672650">
        <w:rPr>
          <w:rFonts w:ascii="Calibri" w:hAnsi="Calibri" w:cs="Calibri"/>
          <w:i/>
          <w:iCs/>
          <w:color w:val="FF0000"/>
        </w:rPr>
        <w:t>est un rappel de ce que devrait contenir la section</w:t>
      </w:r>
      <w:r w:rsidR="000D6467" w:rsidRPr="00672650">
        <w:rPr>
          <w:rFonts w:ascii="Calibri" w:hAnsi="Calibri" w:cs="Calibri"/>
          <w:i/>
          <w:iCs/>
          <w:color w:val="FF0000"/>
        </w:rPr>
        <w:t xml:space="preserve"> et doit être </w:t>
      </w:r>
      <w:r w:rsidR="00AF1AE1" w:rsidRPr="00672650">
        <w:rPr>
          <w:rFonts w:ascii="Calibri" w:hAnsi="Calibri" w:cs="Calibri"/>
          <w:i/>
          <w:iCs/>
          <w:color w:val="FF0000"/>
        </w:rPr>
        <w:t>remplacé. Il est possible d’ajouter des sections à votre convenance si vous souhaitez</w:t>
      </w:r>
      <w:r w:rsidR="003E75B3" w:rsidRPr="00672650">
        <w:rPr>
          <w:rFonts w:ascii="Calibri" w:hAnsi="Calibri" w:cs="Calibri"/>
          <w:i/>
          <w:iCs/>
          <w:color w:val="FF0000"/>
        </w:rPr>
        <w:t xml:space="preserve"> ajouter des précisions supplémentaires pour vos étudiants.</w:t>
      </w:r>
    </w:p>
    <w:p w14:paraId="04D7A20A" w14:textId="77777777" w:rsidR="007643A7" w:rsidRDefault="007643A7" w:rsidP="00867062">
      <w:pPr>
        <w:spacing w:after="60" w:line="240" w:lineRule="auto"/>
        <w:rPr>
          <w:rFonts w:ascii="Calibri" w:hAnsi="Calibri" w:cs="Calibri"/>
          <w:b/>
          <w:bCs/>
          <w:smallCaps/>
          <w:sz w:val="28"/>
          <w:szCs w:val="28"/>
          <w:highlight w:val="yellow"/>
        </w:rPr>
      </w:pPr>
    </w:p>
    <w:p w14:paraId="1EB4D0C0" w14:textId="720D5736" w:rsidR="00B66D7E" w:rsidRPr="00A169C8" w:rsidRDefault="00B66D7E" w:rsidP="00867062">
      <w:pPr>
        <w:spacing w:after="60" w:line="240" w:lineRule="auto"/>
        <w:rPr>
          <w:rFonts w:ascii="Calibri" w:hAnsi="Calibri" w:cs="Calibri"/>
          <w:b/>
          <w:bCs/>
          <w:smallCaps/>
          <w:sz w:val="28"/>
          <w:szCs w:val="28"/>
        </w:rPr>
      </w:pPr>
      <w:r w:rsidRPr="003E75B3">
        <w:rPr>
          <w:rFonts w:ascii="Calibri" w:hAnsi="Calibri" w:cs="Calibri"/>
          <w:b/>
          <w:bCs/>
          <w:smallCaps/>
          <w:sz w:val="28"/>
          <w:szCs w:val="28"/>
        </w:rPr>
        <w:t>Présentation du cours</w:t>
      </w:r>
      <w:r w:rsidRPr="00A169C8">
        <w:rPr>
          <w:rFonts w:ascii="Calibri" w:hAnsi="Calibri" w:cs="Calibri"/>
          <w:b/>
          <w:bCs/>
          <w:smallCaps/>
          <w:sz w:val="28"/>
          <w:szCs w:val="28"/>
        </w:rPr>
        <w:t xml:space="preserve"> </w:t>
      </w:r>
    </w:p>
    <w:p w14:paraId="59334443" w14:textId="725E3FA8" w:rsidR="00646DB6" w:rsidRPr="003E75B3" w:rsidRDefault="00F538C7" w:rsidP="00A169C8">
      <w:pPr>
        <w:pStyle w:val="Default"/>
        <w:rPr>
          <w:i/>
          <w:sz w:val="22"/>
          <w:szCs w:val="22"/>
        </w:rPr>
      </w:pPr>
      <w:r w:rsidRPr="003E75B3">
        <w:rPr>
          <w:i/>
          <w:sz w:val="22"/>
          <w:szCs w:val="22"/>
        </w:rPr>
        <w:t>La PIEA demande :</w:t>
      </w:r>
      <w:r w:rsidR="005A59AC" w:rsidRPr="003E75B3">
        <w:rPr>
          <w:i/>
          <w:sz w:val="22"/>
          <w:szCs w:val="22"/>
        </w:rPr>
        <w:t xml:space="preserve"> «</w:t>
      </w:r>
      <w:r w:rsidR="00867062" w:rsidRPr="003E75B3">
        <w:rPr>
          <w:i/>
          <w:sz w:val="22"/>
          <w:szCs w:val="22"/>
        </w:rPr>
        <w:t> </w:t>
      </w:r>
      <w:r w:rsidR="005A59AC" w:rsidRPr="003E75B3">
        <w:rPr>
          <w:i/>
          <w:sz w:val="22"/>
          <w:szCs w:val="22"/>
        </w:rPr>
        <w:t>Une</w:t>
      </w:r>
      <w:r w:rsidR="00646DB6" w:rsidRPr="003E75B3">
        <w:rPr>
          <w:i/>
          <w:sz w:val="22"/>
          <w:szCs w:val="22"/>
        </w:rPr>
        <w:t xml:space="preserve"> brève «</w:t>
      </w:r>
      <w:r w:rsidR="00867062" w:rsidRPr="003E75B3">
        <w:rPr>
          <w:i/>
          <w:sz w:val="22"/>
          <w:szCs w:val="22"/>
        </w:rPr>
        <w:t> </w:t>
      </w:r>
      <w:r w:rsidR="00646DB6" w:rsidRPr="003E75B3">
        <w:rPr>
          <w:i/>
          <w:sz w:val="22"/>
          <w:szCs w:val="22"/>
        </w:rPr>
        <w:t>présentation générale</w:t>
      </w:r>
      <w:r w:rsidR="00867062" w:rsidRPr="003E75B3">
        <w:rPr>
          <w:i/>
          <w:sz w:val="22"/>
          <w:szCs w:val="22"/>
        </w:rPr>
        <w:t> </w:t>
      </w:r>
      <w:r w:rsidR="00646DB6" w:rsidRPr="003E75B3">
        <w:rPr>
          <w:i/>
          <w:sz w:val="22"/>
          <w:szCs w:val="22"/>
        </w:rPr>
        <w:t xml:space="preserve">» exposant, entre autres, la thématique du cours, sa contribution à la réalisation du projet éducatif du </w:t>
      </w:r>
      <w:r w:rsidR="00867062" w:rsidRPr="003E75B3">
        <w:rPr>
          <w:i/>
          <w:sz w:val="22"/>
          <w:szCs w:val="22"/>
        </w:rPr>
        <w:t>c</w:t>
      </w:r>
      <w:r w:rsidR="00646DB6" w:rsidRPr="003E75B3">
        <w:rPr>
          <w:i/>
          <w:sz w:val="22"/>
          <w:szCs w:val="22"/>
        </w:rPr>
        <w:t>égep, ses liens avec les autres cours (contenus, préalables) et son rôle dans le programme</w:t>
      </w:r>
      <w:r w:rsidR="00867062" w:rsidRPr="003E75B3">
        <w:rPr>
          <w:i/>
          <w:sz w:val="22"/>
          <w:szCs w:val="22"/>
        </w:rPr>
        <w:t> </w:t>
      </w:r>
      <w:r w:rsidR="00646DB6" w:rsidRPr="003E75B3">
        <w:rPr>
          <w:i/>
          <w:sz w:val="22"/>
          <w:szCs w:val="22"/>
        </w:rPr>
        <w:t>»</w:t>
      </w:r>
      <w:r w:rsidR="00867062" w:rsidRPr="003E75B3">
        <w:rPr>
          <w:i/>
          <w:sz w:val="22"/>
          <w:szCs w:val="22"/>
        </w:rPr>
        <w:t>.</w:t>
      </w:r>
    </w:p>
    <w:p w14:paraId="4CEE0D6C" w14:textId="1ECE9350" w:rsidR="009B397B" w:rsidRPr="00A169C8" w:rsidRDefault="009B397B" w:rsidP="00A169C8">
      <w:pPr>
        <w:spacing w:after="0" w:line="240" w:lineRule="auto"/>
        <w:rPr>
          <w:rFonts w:ascii="Calibri" w:hAnsi="Calibri" w:cs="Calibri"/>
        </w:rPr>
      </w:pPr>
    </w:p>
    <w:p w14:paraId="6DD8AB43" w14:textId="20D1F9D7" w:rsidR="005A59AC" w:rsidRPr="00440554" w:rsidRDefault="00447B4A" w:rsidP="00867062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 w:cs="Calibri"/>
          <w:b/>
          <w:bCs/>
        </w:rPr>
      </w:pPr>
      <w:r w:rsidRPr="00440554">
        <w:rPr>
          <w:rFonts w:ascii="Calibri" w:hAnsi="Calibri" w:cs="Calibri"/>
          <w:b/>
          <w:bCs/>
        </w:rPr>
        <w:t>Cours préalables</w:t>
      </w:r>
    </w:p>
    <w:p w14:paraId="7D95D55F" w14:textId="326A6860" w:rsidR="00447B4A" w:rsidRPr="00867062" w:rsidRDefault="00447B4A" w:rsidP="00867062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440554">
        <w:rPr>
          <w:rFonts w:ascii="Calibri" w:hAnsi="Calibri" w:cs="Calibri"/>
          <w:b/>
          <w:bCs/>
        </w:rPr>
        <w:t xml:space="preserve">Cours </w:t>
      </w:r>
      <w:r w:rsidR="00491760" w:rsidRPr="00440554">
        <w:rPr>
          <w:rFonts w:ascii="Calibri" w:hAnsi="Calibri" w:cs="Calibri"/>
          <w:b/>
          <w:bCs/>
        </w:rPr>
        <w:t>nécessitant la réussite de celui-ci</w:t>
      </w:r>
    </w:p>
    <w:p w14:paraId="34CDA795" w14:textId="77777777" w:rsidR="001517C9" w:rsidRDefault="001517C9" w:rsidP="00A169C8">
      <w:pPr>
        <w:spacing w:after="0" w:line="240" w:lineRule="auto"/>
        <w:rPr>
          <w:rFonts w:ascii="Calibri" w:hAnsi="Calibri" w:cs="Calibri"/>
        </w:rPr>
      </w:pPr>
    </w:p>
    <w:p w14:paraId="540B9D5F" w14:textId="77777777" w:rsidR="001517C9" w:rsidRPr="00A169C8" w:rsidRDefault="001517C9" w:rsidP="00A169C8">
      <w:pPr>
        <w:spacing w:after="0" w:line="240" w:lineRule="auto"/>
        <w:rPr>
          <w:rFonts w:ascii="Calibri" w:hAnsi="Calibri" w:cs="Calibri"/>
        </w:rPr>
      </w:pPr>
    </w:p>
    <w:p w14:paraId="4F9B1CC7" w14:textId="396E677E" w:rsidR="00D474A2" w:rsidRPr="001517C9" w:rsidRDefault="008F13BD" w:rsidP="00867062">
      <w:pPr>
        <w:spacing w:after="60" w:line="240" w:lineRule="auto"/>
        <w:rPr>
          <w:rFonts w:ascii="Calibri" w:hAnsi="Calibri" w:cs="Calibri"/>
          <w:b/>
          <w:bCs/>
          <w:smallCaps/>
          <w:sz w:val="28"/>
          <w:szCs w:val="28"/>
        </w:rPr>
      </w:pPr>
      <w:r w:rsidRPr="003E75B3">
        <w:rPr>
          <w:rFonts w:ascii="Calibri" w:hAnsi="Calibri" w:cs="Calibri"/>
          <w:b/>
          <w:bCs/>
          <w:smallCaps/>
          <w:sz w:val="28"/>
          <w:szCs w:val="28"/>
        </w:rPr>
        <w:t>Compétences</w:t>
      </w:r>
    </w:p>
    <w:p w14:paraId="5484252A" w14:textId="1524F09A" w:rsidR="008F13BD" w:rsidRPr="003E75B3" w:rsidRDefault="00E22905" w:rsidP="003E75B3">
      <w:pPr>
        <w:spacing w:after="0" w:line="240" w:lineRule="auto"/>
        <w:rPr>
          <w:rFonts w:ascii="Calibri" w:hAnsi="Calibri" w:cs="Calibri"/>
          <w:b/>
          <w:bCs/>
        </w:rPr>
      </w:pPr>
      <w:r w:rsidRPr="003E75B3">
        <w:rPr>
          <w:rFonts w:ascii="Calibri" w:hAnsi="Calibri" w:cs="Calibri"/>
          <w:b/>
          <w:bCs/>
        </w:rPr>
        <w:t>Compétence(s) à atteindre dans le cadre du cours</w:t>
      </w:r>
    </w:p>
    <w:p w14:paraId="7DE6DCE8" w14:textId="1E32CE20" w:rsidR="00CE66BC" w:rsidRPr="00A169C8" w:rsidRDefault="002640DA" w:rsidP="003E75B3">
      <w:pPr>
        <w:spacing w:after="0" w:line="240" w:lineRule="auto"/>
        <w:rPr>
          <w:rFonts w:ascii="Calibri" w:hAnsi="Calibri" w:cs="Calibri"/>
          <w:i/>
          <w:iCs/>
        </w:rPr>
      </w:pPr>
      <w:r w:rsidRPr="00A169C8">
        <w:rPr>
          <w:rFonts w:ascii="Calibri" w:hAnsi="Calibri" w:cs="Calibri"/>
          <w:i/>
          <w:iCs/>
        </w:rPr>
        <w:t>Reprodui</w:t>
      </w:r>
      <w:r w:rsidR="003574A4" w:rsidRPr="00A169C8">
        <w:rPr>
          <w:rFonts w:ascii="Calibri" w:hAnsi="Calibri" w:cs="Calibri"/>
          <w:i/>
          <w:iCs/>
        </w:rPr>
        <w:t>re</w:t>
      </w:r>
      <w:r w:rsidRPr="00A169C8">
        <w:rPr>
          <w:rFonts w:ascii="Calibri" w:hAnsi="Calibri" w:cs="Calibri"/>
          <w:i/>
          <w:iCs/>
        </w:rPr>
        <w:t xml:space="preserve"> ici </w:t>
      </w:r>
      <w:r w:rsidR="0022783C" w:rsidRPr="00A169C8">
        <w:rPr>
          <w:rFonts w:ascii="Calibri" w:hAnsi="Calibri" w:cs="Calibri"/>
          <w:i/>
          <w:iCs/>
        </w:rPr>
        <w:t>les détails du devis ministériel demandés</w:t>
      </w:r>
      <w:r w:rsidR="00F478C7" w:rsidRPr="00A169C8">
        <w:rPr>
          <w:rFonts w:ascii="Calibri" w:hAnsi="Calibri" w:cs="Calibri"/>
          <w:i/>
          <w:iCs/>
        </w:rPr>
        <w:t xml:space="preserve"> (compétence(s)</w:t>
      </w:r>
      <w:r w:rsidR="00392D61" w:rsidRPr="00A169C8">
        <w:rPr>
          <w:rFonts w:ascii="Calibri" w:hAnsi="Calibri" w:cs="Calibri"/>
          <w:i/>
          <w:iCs/>
        </w:rPr>
        <w:t>,</w:t>
      </w:r>
      <w:r w:rsidR="00F478C7" w:rsidRPr="00A169C8">
        <w:rPr>
          <w:rFonts w:ascii="Calibri" w:hAnsi="Calibri" w:cs="Calibri"/>
          <w:i/>
          <w:iCs/>
        </w:rPr>
        <w:t xml:space="preserve"> éléments de compétenc</w:t>
      </w:r>
      <w:r w:rsidR="002C36CF" w:rsidRPr="00A169C8">
        <w:rPr>
          <w:rFonts w:ascii="Calibri" w:hAnsi="Calibri" w:cs="Calibri"/>
          <w:i/>
          <w:iCs/>
        </w:rPr>
        <w:t>e et</w:t>
      </w:r>
      <w:r w:rsidR="00392D61" w:rsidRPr="00A169C8">
        <w:rPr>
          <w:rFonts w:ascii="Calibri" w:hAnsi="Calibri" w:cs="Calibri"/>
          <w:i/>
          <w:iCs/>
        </w:rPr>
        <w:t xml:space="preserve"> critères de performance</w:t>
      </w:r>
      <w:r w:rsidR="00F478C7" w:rsidRPr="00A169C8">
        <w:rPr>
          <w:rFonts w:ascii="Calibri" w:hAnsi="Calibri" w:cs="Calibri"/>
          <w:i/>
          <w:iCs/>
        </w:rPr>
        <w:t>)</w:t>
      </w:r>
      <w:r w:rsidR="008D4E18" w:rsidRPr="00A169C8">
        <w:rPr>
          <w:rFonts w:ascii="Calibri" w:hAnsi="Calibri" w:cs="Calibri"/>
          <w:i/>
          <w:iCs/>
        </w:rPr>
        <w:t xml:space="preserve">. Si l’atteinte d’une ou de plusieurs compétences est partielle, </w:t>
      </w:r>
      <w:r w:rsidR="003574A4" w:rsidRPr="00A169C8">
        <w:rPr>
          <w:rFonts w:ascii="Calibri" w:hAnsi="Calibri" w:cs="Calibri"/>
          <w:i/>
          <w:iCs/>
        </w:rPr>
        <w:t>indiquer</w:t>
      </w:r>
      <w:r w:rsidR="00B27242" w:rsidRPr="00A169C8">
        <w:rPr>
          <w:rFonts w:ascii="Calibri" w:hAnsi="Calibri" w:cs="Calibri"/>
          <w:i/>
          <w:iCs/>
        </w:rPr>
        <w:t xml:space="preserve"> dans quel(s) autre(s) cours l’atteinte se complètera.</w:t>
      </w:r>
    </w:p>
    <w:p w14:paraId="39D32DFF" w14:textId="77777777" w:rsidR="00867062" w:rsidRDefault="00867062" w:rsidP="00A169C8">
      <w:pPr>
        <w:spacing w:after="0" w:line="240" w:lineRule="auto"/>
        <w:rPr>
          <w:rFonts w:ascii="Calibri" w:hAnsi="Calibri" w:cs="Calibri"/>
        </w:rPr>
      </w:pPr>
    </w:p>
    <w:p w14:paraId="0054A167" w14:textId="452F1205" w:rsidR="00CE66BC" w:rsidRPr="003E75B3" w:rsidRDefault="00222F71" w:rsidP="003E75B3">
      <w:pPr>
        <w:spacing w:after="0" w:line="240" w:lineRule="auto"/>
        <w:rPr>
          <w:rFonts w:ascii="Calibri" w:hAnsi="Calibri" w:cs="Calibri"/>
        </w:rPr>
      </w:pPr>
      <w:r w:rsidRPr="003E75B3">
        <w:rPr>
          <w:rFonts w:ascii="Calibri" w:hAnsi="Calibri" w:cs="Calibri"/>
          <w:b/>
          <w:bCs/>
        </w:rPr>
        <w:t>Principaux objets d’apprentissage et contexte de réalisation</w:t>
      </w:r>
      <w:r w:rsidR="002C36CF" w:rsidRPr="003E75B3">
        <w:rPr>
          <w:rFonts w:ascii="Calibri" w:hAnsi="Calibri" w:cs="Calibri"/>
        </w:rPr>
        <w:t> :</w:t>
      </w:r>
    </w:p>
    <w:p w14:paraId="429F6017" w14:textId="444A259B" w:rsidR="001517C9" w:rsidRDefault="0081648A" w:rsidP="00A169C8">
      <w:pPr>
        <w:spacing w:after="0" w:line="240" w:lineRule="auto"/>
        <w:rPr>
          <w:rFonts w:ascii="Calibri" w:hAnsi="Calibri" w:cs="Calibri"/>
          <w:highlight w:val="yellow"/>
        </w:rPr>
      </w:pPr>
      <w:r w:rsidRPr="00A169C8">
        <w:rPr>
          <w:rFonts w:ascii="Calibri" w:hAnsi="Calibri" w:cs="Calibri"/>
          <w:i/>
          <w:iCs/>
        </w:rPr>
        <w:t xml:space="preserve">Présenter les </w:t>
      </w:r>
      <w:r w:rsidR="00851736" w:rsidRPr="00A169C8">
        <w:rPr>
          <w:rFonts w:ascii="Calibri" w:hAnsi="Calibri" w:cs="Calibri"/>
          <w:i/>
          <w:iCs/>
        </w:rPr>
        <w:t>objets d’apprentissage (savoirs, savoir-faire ou savoir-être) abordés dans ce cours. Il faut prêter une attention</w:t>
      </w:r>
      <w:r w:rsidR="00D64D50" w:rsidRPr="00A169C8">
        <w:rPr>
          <w:rFonts w:ascii="Calibri" w:hAnsi="Calibri" w:cs="Calibri"/>
          <w:i/>
          <w:iCs/>
        </w:rPr>
        <w:t xml:space="preserve"> particulière</w:t>
      </w:r>
      <w:r w:rsidR="00851736" w:rsidRPr="00A169C8">
        <w:rPr>
          <w:rFonts w:ascii="Calibri" w:hAnsi="Calibri" w:cs="Calibri"/>
          <w:i/>
          <w:iCs/>
        </w:rPr>
        <w:t xml:space="preserve"> à la cohérence avec le plan-cadre pour cette section.</w:t>
      </w:r>
      <w:r w:rsidR="00D64D50" w:rsidRPr="00A169C8">
        <w:rPr>
          <w:rFonts w:ascii="Calibri" w:hAnsi="Calibri" w:cs="Calibri"/>
          <w:i/>
          <w:iCs/>
        </w:rPr>
        <w:t xml:space="preserve"> </w:t>
      </w:r>
    </w:p>
    <w:p w14:paraId="58B68611" w14:textId="77777777" w:rsidR="00296203" w:rsidRDefault="00296203" w:rsidP="00A169C8">
      <w:pPr>
        <w:spacing w:after="0" w:line="240" w:lineRule="auto"/>
        <w:rPr>
          <w:rFonts w:ascii="Calibri" w:hAnsi="Calibri" w:cs="Calibri"/>
          <w:highlight w:val="yellow"/>
        </w:rPr>
        <w:sectPr w:rsidR="00296203" w:rsidSect="001517C9">
          <w:footerReference w:type="default" r:id="rId10"/>
          <w:pgSz w:w="15840" w:h="12240" w:orient="landscape"/>
          <w:pgMar w:top="1800" w:right="1440" w:bottom="1080" w:left="1440" w:header="708" w:footer="708" w:gutter="0"/>
          <w:cols w:space="708"/>
          <w:docGrid w:linePitch="360"/>
        </w:sectPr>
      </w:pPr>
    </w:p>
    <w:p w14:paraId="743ECC5A" w14:textId="77777777" w:rsidR="001517C9" w:rsidRDefault="001517C9" w:rsidP="00A169C8">
      <w:pPr>
        <w:spacing w:after="0" w:line="240" w:lineRule="auto"/>
        <w:rPr>
          <w:rFonts w:ascii="Calibri" w:hAnsi="Calibri" w:cs="Calibri"/>
          <w:highlight w:val="yellow"/>
        </w:rPr>
      </w:pPr>
    </w:p>
    <w:p w14:paraId="1F453E3E" w14:textId="77777777" w:rsidR="00296203" w:rsidRDefault="00296203" w:rsidP="00A169C8">
      <w:pPr>
        <w:spacing w:after="0" w:line="240" w:lineRule="auto"/>
        <w:rPr>
          <w:rFonts w:ascii="Calibri" w:hAnsi="Calibri" w:cs="Calibri"/>
          <w:highlight w:val="yellow"/>
        </w:rPr>
      </w:pPr>
    </w:p>
    <w:p w14:paraId="489D03DE" w14:textId="77362BE4" w:rsidR="00A46BB0" w:rsidRPr="001517C9" w:rsidRDefault="002A354A" w:rsidP="00867062">
      <w:pPr>
        <w:spacing w:after="60" w:line="240" w:lineRule="auto"/>
        <w:rPr>
          <w:rFonts w:ascii="Calibri" w:hAnsi="Calibri" w:cs="Calibri"/>
          <w:b/>
          <w:bCs/>
          <w:smallCaps/>
          <w:sz w:val="28"/>
          <w:szCs w:val="28"/>
        </w:rPr>
      </w:pPr>
      <w:r w:rsidRPr="003E75B3">
        <w:rPr>
          <w:rFonts w:ascii="Calibri" w:hAnsi="Calibri" w:cs="Calibri"/>
          <w:b/>
          <w:bCs/>
          <w:smallCaps/>
          <w:sz w:val="28"/>
          <w:szCs w:val="28"/>
        </w:rPr>
        <w:t>Déroulement du cours</w:t>
      </w:r>
    </w:p>
    <w:p w14:paraId="6552D277" w14:textId="08DCE3AC" w:rsidR="002A354A" w:rsidRDefault="00BD2BFD" w:rsidP="00A169C8">
      <w:pPr>
        <w:spacing w:after="0" w:line="240" w:lineRule="auto"/>
        <w:rPr>
          <w:rFonts w:ascii="Calibri" w:hAnsi="Calibri" w:cs="Calibri"/>
        </w:rPr>
      </w:pPr>
      <w:r w:rsidRPr="00A169C8">
        <w:rPr>
          <w:rFonts w:ascii="Calibri" w:hAnsi="Calibri" w:cs="Calibri"/>
        </w:rPr>
        <w:t xml:space="preserve">Stratégies et méthodes pédagogiques utilisées et participation attendue </w:t>
      </w:r>
      <w:r w:rsidR="003B1791" w:rsidRPr="00A169C8">
        <w:rPr>
          <w:rFonts w:ascii="Calibri" w:hAnsi="Calibri" w:cs="Calibri"/>
        </w:rPr>
        <w:t>des étudiants :</w:t>
      </w:r>
    </w:p>
    <w:p w14:paraId="2BB8F57A" w14:textId="77777777" w:rsidR="00B51C01" w:rsidRDefault="00B51C01" w:rsidP="00A169C8">
      <w:pPr>
        <w:spacing w:after="0" w:line="240" w:lineRule="auto"/>
        <w:rPr>
          <w:rFonts w:ascii="Calibri" w:hAnsi="Calibri" w:cs="Calibri"/>
          <w:i/>
          <w:iCs/>
        </w:rPr>
      </w:pPr>
    </w:p>
    <w:p w14:paraId="1280520E" w14:textId="2907CFBB" w:rsidR="003B1791" w:rsidRPr="00730911" w:rsidRDefault="003B1791" w:rsidP="00730911">
      <w:pPr>
        <w:spacing w:after="0" w:line="240" w:lineRule="auto"/>
        <w:rPr>
          <w:rFonts w:ascii="Calibri" w:hAnsi="Calibri" w:cs="Calibri"/>
          <w:i/>
          <w:iCs/>
        </w:rPr>
      </w:pPr>
      <w:r w:rsidRPr="00730911">
        <w:rPr>
          <w:rFonts w:ascii="Calibri" w:hAnsi="Calibri" w:cs="Calibri"/>
          <w:i/>
          <w:iCs/>
        </w:rPr>
        <w:t xml:space="preserve">Décrire le déroulement général des cours pour que les étudiants sachent à quoi s’attendre </w:t>
      </w:r>
      <w:r w:rsidR="00F47A5D" w:rsidRPr="00730911">
        <w:rPr>
          <w:rFonts w:ascii="Calibri" w:hAnsi="Calibri" w:cs="Calibri"/>
          <w:i/>
          <w:iCs/>
        </w:rPr>
        <w:t>dans votre classe.</w:t>
      </w:r>
    </w:p>
    <w:p w14:paraId="4836FB2C" w14:textId="77777777" w:rsidR="001517C9" w:rsidRDefault="001517C9" w:rsidP="00A169C8">
      <w:pPr>
        <w:spacing w:after="0" w:line="240" w:lineRule="auto"/>
        <w:rPr>
          <w:rFonts w:ascii="Calibri" w:hAnsi="Calibri" w:cs="Calibri"/>
        </w:rPr>
      </w:pPr>
    </w:p>
    <w:p w14:paraId="11D0129A" w14:textId="50AE5880" w:rsidR="003B1791" w:rsidRPr="00D34857" w:rsidRDefault="00F47A5D" w:rsidP="00D34857">
      <w:pPr>
        <w:spacing w:after="0" w:line="240" w:lineRule="auto"/>
        <w:rPr>
          <w:rFonts w:ascii="Calibri" w:hAnsi="Calibri" w:cs="Calibri"/>
          <w:b/>
          <w:bCs/>
        </w:rPr>
      </w:pPr>
      <w:r w:rsidRPr="00D34857">
        <w:rPr>
          <w:rFonts w:ascii="Calibri" w:hAnsi="Calibri" w:cs="Calibri"/>
          <w:b/>
          <w:bCs/>
        </w:rPr>
        <w:t>A</w:t>
      </w:r>
      <w:r w:rsidR="00B51C01" w:rsidRPr="00D34857">
        <w:rPr>
          <w:rFonts w:ascii="Calibri" w:hAnsi="Calibri" w:cs="Calibri"/>
          <w:b/>
          <w:bCs/>
        </w:rPr>
        <w:t>c</w:t>
      </w:r>
      <w:r w:rsidRPr="00D34857">
        <w:rPr>
          <w:rFonts w:ascii="Calibri" w:hAnsi="Calibri" w:cs="Calibri"/>
          <w:b/>
          <w:bCs/>
        </w:rPr>
        <w:t>tivités d’évaluation</w:t>
      </w:r>
      <w:r w:rsidR="00B51C01" w:rsidRPr="00D34857">
        <w:rPr>
          <w:rFonts w:ascii="Calibri" w:hAnsi="Calibri" w:cs="Calibri"/>
          <w:b/>
          <w:bCs/>
        </w:rPr>
        <w:t> </w:t>
      </w:r>
    </w:p>
    <w:p w14:paraId="0E52120A" w14:textId="77777777" w:rsidR="00296203" w:rsidRPr="00296203" w:rsidRDefault="00296203" w:rsidP="00296203">
      <w:pPr>
        <w:pStyle w:val="Paragraphedeliste"/>
        <w:rPr>
          <w:rFonts w:ascii="Calibri" w:hAnsi="Calibri" w:cs="Calibri"/>
          <w:b/>
          <w:bCs/>
        </w:rPr>
      </w:pPr>
    </w:p>
    <w:tbl>
      <w:tblPr>
        <w:tblStyle w:val="Grilledutableau"/>
        <w:tblW w:w="12560" w:type="dxa"/>
        <w:tblInd w:w="760" w:type="dxa"/>
        <w:tblLook w:val="04A0" w:firstRow="1" w:lastRow="0" w:firstColumn="1" w:lastColumn="0" w:noHBand="0" w:noVBand="1"/>
      </w:tblPr>
      <w:tblGrid>
        <w:gridCol w:w="7315"/>
        <w:gridCol w:w="1559"/>
        <w:gridCol w:w="1843"/>
        <w:gridCol w:w="1843"/>
      </w:tblGrid>
      <w:tr w:rsidR="009208BB" w:rsidRPr="00A169C8" w14:paraId="551C9E56" w14:textId="77777777" w:rsidTr="00B51C01">
        <w:tc>
          <w:tcPr>
            <w:tcW w:w="7315" w:type="dxa"/>
          </w:tcPr>
          <w:p w14:paraId="1DAC2247" w14:textId="00C61EEB" w:rsidR="009208BB" w:rsidRPr="00296203" w:rsidRDefault="009208BB" w:rsidP="00D34857">
            <w:pPr>
              <w:ind w:left="-19"/>
              <w:rPr>
                <w:rFonts w:ascii="Calibri" w:hAnsi="Calibri" w:cs="Calibri"/>
                <w:b/>
                <w:bCs/>
              </w:rPr>
            </w:pPr>
            <w:r w:rsidRPr="00296203">
              <w:rPr>
                <w:rFonts w:ascii="Calibri" w:hAnsi="Calibri" w:cs="Calibri"/>
                <w:b/>
                <w:bCs/>
              </w:rPr>
              <w:t>Activité</w:t>
            </w:r>
            <w:r w:rsidR="00A655FA" w:rsidRPr="00296203">
              <w:rPr>
                <w:rFonts w:ascii="Calibri" w:hAnsi="Calibri" w:cs="Calibri"/>
                <w:b/>
                <w:bCs/>
              </w:rPr>
              <w:t>s</w:t>
            </w:r>
            <w:r w:rsidRPr="00296203">
              <w:rPr>
                <w:rFonts w:ascii="Calibri" w:hAnsi="Calibri" w:cs="Calibri"/>
                <w:b/>
                <w:bCs/>
              </w:rPr>
              <w:t xml:space="preserve"> d’évaluation</w:t>
            </w:r>
          </w:p>
        </w:tc>
        <w:tc>
          <w:tcPr>
            <w:tcW w:w="1559" w:type="dxa"/>
          </w:tcPr>
          <w:p w14:paraId="6FABC4AC" w14:textId="0EC9EBBC" w:rsidR="009208BB" w:rsidRPr="00296203" w:rsidRDefault="00E90095" w:rsidP="00A169C8">
            <w:pPr>
              <w:rPr>
                <w:rFonts w:ascii="Calibri" w:hAnsi="Calibri" w:cs="Calibri"/>
                <w:b/>
                <w:bCs/>
              </w:rPr>
            </w:pPr>
            <w:r w:rsidRPr="00296203">
              <w:rPr>
                <w:rFonts w:ascii="Calibri" w:hAnsi="Calibri" w:cs="Calibri"/>
                <w:b/>
                <w:bCs/>
              </w:rPr>
              <w:t>Pondération</w:t>
            </w:r>
          </w:p>
        </w:tc>
        <w:tc>
          <w:tcPr>
            <w:tcW w:w="1843" w:type="dxa"/>
          </w:tcPr>
          <w:p w14:paraId="2BA4F43F" w14:textId="52B2AAAE" w:rsidR="009208BB" w:rsidRPr="00296203" w:rsidRDefault="00A655FA" w:rsidP="00A169C8">
            <w:pPr>
              <w:rPr>
                <w:rFonts w:ascii="Calibri" w:hAnsi="Calibri" w:cs="Calibri"/>
                <w:b/>
                <w:bCs/>
              </w:rPr>
            </w:pPr>
            <w:r w:rsidRPr="00296203">
              <w:rPr>
                <w:rFonts w:ascii="Calibri" w:hAnsi="Calibri" w:cs="Calibri"/>
                <w:b/>
                <w:bCs/>
              </w:rPr>
              <w:t>Semaine ou date</w:t>
            </w:r>
          </w:p>
        </w:tc>
        <w:tc>
          <w:tcPr>
            <w:tcW w:w="1843" w:type="dxa"/>
          </w:tcPr>
          <w:p w14:paraId="723ACECE" w14:textId="3A812707" w:rsidR="009208BB" w:rsidRPr="00296203" w:rsidRDefault="00A655FA" w:rsidP="00A169C8">
            <w:pPr>
              <w:rPr>
                <w:rFonts w:ascii="Calibri" w:hAnsi="Calibri" w:cs="Calibri"/>
                <w:b/>
                <w:bCs/>
              </w:rPr>
            </w:pPr>
            <w:r w:rsidRPr="00296203">
              <w:rPr>
                <w:rFonts w:ascii="Calibri" w:hAnsi="Calibri" w:cs="Calibri"/>
                <w:b/>
                <w:bCs/>
              </w:rPr>
              <w:t>Durée</w:t>
            </w:r>
          </w:p>
        </w:tc>
      </w:tr>
      <w:tr w:rsidR="009208BB" w:rsidRPr="00A169C8" w14:paraId="23A5B69D" w14:textId="77777777" w:rsidTr="00B51C01">
        <w:tc>
          <w:tcPr>
            <w:tcW w:w="7315" w:type="dxa"/>
          </w:tcPr>
          <w:p w14:paraId="45F3197E" w14:textId="77777777" w:rsidR="009208BB" w:rsidRPr="00A169C8" w:rsidRDefault="009208BB" w:rsidP="00A169C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A25BEDB" w14:textId="77777777" w:rsidR="009208BB" w:rsidRPr="00A169C8" w:rsidRDefault="009208BB" w:rsidP="00A169C8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3517A75C" w14:textId="77777777" w:rsidR="009208BB" w:rsidRPr="00A169C8" w:rsidRDefault="009208BB" w:rsidP="00A169C8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77C390E" w14:textId="77777777" w:rsidR="009208BB" w:rsidRPr="00A169C8" w:rsidRDefault="009208BB" w:rsidP="00A169C8">
            <w:pPr>
              <w:rPr>
                <w:rFonts w:ascii="Calibri" w:hAnsi="Calibri" w:cs="Calibri"/>
              </w:rPr>
            </w:pPr>
          </w:p>
        </w:tc>
      </w:tr>
      <w:tr w:rsidR="00A655FA" w:rsidRPr="00A169C8" w14:paraId="3A205F48" w14:textId="77777777" w:rsidTr="00B51C01">
        <w:tc>
          <w:tcPr>
            <w:tcW w:w="7315" w:type="dxa"/>
          </w:tcPr>
          <w:p w14:paraId="1AE4F075" w14:textId="77777777" w:rsidR="00A655FA" w:rsidRPr="00A169C8" w:rsidRDefault="00A655FA" w:rsidP="00A169C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BE965FC" w14:textId="77777777" w:rsidR="00A655FA" w:rsidRPr="00A169C8" w:rsidRDefault="00A655FA" w:rsidP="00A169C8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23FA5834" w14:textId="77777777" w:rsidR="00A655FA" w:rsidRPr="00A169C8" w:rsidRDefault="00A655FA" w:rsidP="00A169C8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56168CB2" w14:textId="77777777" w:rsidR="00A655FA" w:rsidRPr="00A169C8" w:rsidRDefault="00A655FA" w:rsidP="00A169C8">
            <w:pPr>
              <w:rPr>
                <w:rFonts w:ascii="Calibri" w:hAnsi="Calibri" w:cs="Calibri"/>
              </w:rPr>
            </w:pPr>
          </w:p>
        </w:tc>
      </w:tr>
      <w:tr w:rsidR="00A655FA" w:rsidRPr="00A169C8" w14:paraId="1B883941" w14:textId="77777777" w:rsidTr="00B51C01">
        <w:tc>
          <w:tcPr>
            <w:tcW w:w="7315" w:type="dxa"/>
          </w:tcPr>
          <w:p w14:paraId="012EA575" w14:textId="77777777" w:rsidR="00A655FA" w:rsidRPr="00A169C8" w:rsidRDefault="00A655FA" w:rsidP="00A169C8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58E3033" w14:textId="77777777" w:rsidR="00A655FA" w:rsidRPr="00A169C8" w:rsidRDefault="00A655FA" w:rsidP="00A169C8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6ADC054B" w14:textId="77777777" w:rsidR="00A655FA" w:rsidRPr="00A169C8" w:rsidRDefault="00A655FA" w:rsidP="00A169C8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14:paraId="15C401DD" w14:textId="77777777" w:rsidR="00A655FA" w:rsidRPr="00A169C8" w:rsidRDefault="00A655FA" w:rsidP="00A169C8">
            <w:pPr>
              <w:rPr>
                <w:rFonts w:ascii="Calibri" w:hAnsi="Calibri" w:cs="Calibri"/>
              </w:rPr>
            </w:pPr>
          </w:p>
        </w:tc>
      </w:tr>
    </w:tbl>
    <w:p w14:paraId="2A9D2701" w14:textId="77777777" w:rsidR="001517C9" w:rsidRDefault="001517C9" w:rsidP="00A169C8">
      <w:pPr>
        <w:spacing w:after="0" w:line="240" w:lineRule="auto"/>
        <w:rPr>
          <w:rFonts w:ascii="Calibri" w:hAnsi="Calibri" w:cs="Calibri"/>
        </w:rPr>
      </w:pPr>
    </w:p>
    <w:p w14:paraId="7A031312" w14:textId="5ACC453E" w:rsidR="00F47A5D" w:rsidRPr="00D34857" w:rsidRDefault="008B22EB" w:rsidP="00D34857">
      <w:pPr>
        <w:spacing w:after="0" w:line="240" w:lineRule="auto"/>
        <w:rPr>
          <w:rFonts w:ascii="Calibri" w:hAnsi="Calibri" w:cs="Calibri"/>
          <w:b/>
          <w:bCs/>
        </w:rPr>
      </w:pPr>
      <w:r w:rsidRPr="00D34857">
        <w:rPr>
          <w:rFonts w:ascii="Calibri" w:hAnsi="Calibri" w:cs="Calibri"/>
          <w:b/>
          <w:bCs/>
        </w:rPr>
        <w:t xml:space="preserve">Détails supplémentaires </w:t>
      </w:r>
      <w:r w:rsidR="009050A0" w:rsidRPr="00D34857">
        <w:rPr>
          <w:rFonts w:ascii="Calibri" w:hAnsi="Calibri" w:cs="Calibri"/>
          <w:b/>
          <w:bCs/>
        </w:rPr>
        <w:t>concernant les</w:t>
      </w:r>
      <w:r w:rsidRPr="00D34857">
        <w:rPr>
          <w:rFonts w:ascii="Calibri" w:hAnsi="Calibri" w:cs="Calibri"/>
          <w:b/>
          <w:bCs/>
        </w:rPr>
        <w:t xml:space="preserve"> évaluations</w:t>
      </w:r>
    </w:p>
    <w:p w14:paraId="6B5A6246" w14:textId="2F7549FA" w:rsidR="008B22EB" w:rsidRPr="00A169C8" w:rsidRDefault="00207000" w:rsidP="00D34857">
      <w:pPr>
        <w:spacing w:after="0" w:line="240" w:lineRule="auto"/>
        <w:rPr>
          <w:rFonts w:ascii="Calibri" w:hAnsi="Calibri" w:cs="Calibri"/>
          <w:i/>
          <w:iCs/>
        </w:rPr>
      </w:pPr>
      <w:r w:rsidRPr="00A169C8">
        <w:rPr>
          <w:rFonts w:ascii="Calibri" w:hAnsi="Calibri" w:cs="Calibri"/>
          <w:i/>
          <w:iCs/>
        </w:rPr>
        <w:t>Indiquer tout</w:t>
      </w:r>
      <w:r w:rsidR="00B8614A" w:rsidRPr="00A169C8">
        <w:rPr>
          <w:rFonts w:ascii="Calibri" w:hAnsi="Calibri" w:cs="Calibri"/>
          <w:i/>
          <w:iCs/>
        </w:rPr>
        <w:t xml:space="preserve">e information pertinente concernant les évaluations. </w:t>
      </w:r>
      <w:r w:rsidR="00296203">
        <w:rPr>
          <w:rFonts w:ascii="Calibri" w:hAnsi="Calibri" w:cs="Calibri"/>
          <w:i/>
          <w:iCs/>
        </w:rPr>
        <w:t xml:space="preserve"> </w:t>
      </w:r>
      <w:r w:rsidR="00A8581E" w:rsidRPr="00A169C8">
        <w:rPr>
          <w:rFonts w:ascii="Calibri" w:hAnsi="Calibri" w:cs="Calibri"/>
          <w:i/>
          <w:iCs/>
        </w:rPr>
        <w:t>Si des normes de présentation sont attendues, il est important de les indiquer ici.</w:t>
      </w:r>
      <w:r w:rsidR="00934ECC" w:rsidRPr="00A169C8">
        <w:rPr>
          <w:rFonts w:ascii="Calibri" w:hAnsi="Calibri" w:cs="Calibri"/>
          <w:i/>
          <w:iCs/>
        </w:rPr>
        <w:t xml:space="preserve"> Il est important de s’assurer que la section «</w:t>
      </w:r>
      <w:r w:rsidR="00513A15" w:rsidRPr="00A169C8">
        <w:rPr>
          <w:rFonts w:ascii="Calibri" w:hAnsi="Calibri" w:cs="Calibri"/>
          <w:i/>
          <w:iCs/>
        </w:rPr>
        <w:t xml:space="preserve"> </w:t>
      </w:r>
      <w:r w:rsidR="00934ECC" w:rsidRPr="00A169C8">
        <w:rPr>
          <w:rFonts w:ascii="Calibri" w:hAnsi="Calibri" w:cs="Calibri"/>
          <w:i/>
          <w:iCs/>
        </w:rPr>
        <w:t>Activités d’évaluations</w:t>
      </w:r>
      <w:r w:rsidR="00513A15" w:rsidRPr="00A169C8">
        <w:rPr>
          <w:rFonts w:ascii="Calibri" w:hAnsi="Calibri" w:cs="Calibri"/>
          <w:i/>
          <w:iCs/>
        </w:rPr>
        <w:t xml:space="preserve"> </w:t>
      </w:r>
      <w:r w:rsidR="00934ECC" w:rsidRPr="00A169C8">
        <w:rPr>
          <w:rFonts w:ascii="Calibri" w:hAnsi="Calibri" w:cs="Calibri"/>
          <w:i/>
          <w:iCs/>
        </w:rPr>
        <w:t>»</w:t>
      </w:r>
      <w:r w:rsidR="00513A15" w:rsidRPr="00A169C8">
        <w:rPr>
          <w:rFonts w:ascii="Calibri" w:hAnsi="Calibri" w:cs="Calibri"/>
          <w:i/>
          <w:iCs/>
        </w:rPr>
        <w:t xml:space="preserve"> est conforme à la section 6.5 de la PIEA.</w:t>
      </w:r>
    </w:p>
    <w:p w14:paraId="458D82F6" w14:textId="77777777" w:rsidR="001517C9" w:rsidRDefault="001517C9" w:rsidP="00296203">
      <w:pPr>
        <w:spacing w:after="0" w:line="240" w:lineRule="auto"/>
        <w:ind w:left="720"/>
        <w:rPr>
          <w:rFonts w:ascii="Calibri" w:hAnsi="Calibri" w:cs="Calibri"/>
        </w:rPr>
      </w:pPr>
    </w:p>
    <w:p w14:paraId="0A35A042" w14:textId="77777777" w:rsidR="001517C9" w:rsidRDefault="001517C9" w:rsidP="00A169C8">
      <w:pPr>
        <w:spacing w:after="0" w:line="240" w:lineRule="auto"/>
        <w:rPr>
          <w:rFonts w:ascii="Calibri" w:hAnsi="Calibri" w:cs="Calibri"/>
        </w:rPr>
      </w:pPr>
    </w:p>
    <w:p w14:paraId="12C42359" w14:textId="6E27DC26" w:rsidR="00513A15" w:rsidRPr="00D34857" w:rsidRDefault="00513A15" w:rsidP="00D34857">
      <w:pPr>
        <w:spacing w:after="0" w:line="240" w:lineRule="auto"/>
        <w:rPr>
          <w:rFonts w:ascii="Calibri" w:hAnsi="Calibri" w:cs="Calibri"/>
          <w:b/>
          <w:bCs/>
        </w:rPr>
      </w:pPr>
      <w:r w:rsidRPr="00D34857">
        <w:rPr>
          <w:rFonts w:ascii="Calibri" w:hAnsi="Calibri" w:cs="Calibri"/>
          <w:b/>
          <w:bCs/>
        </w:rPr>
        <w:t>Calendrier des activités</w:t>
      </w:r>
    </w:p>
    <w:p w14:paraId="5F702380" w14:textId="0505C00C" w:rsidR="008B22EB" w:rsidRPr="00A169C8" w:rsidRDefault="00B35682" w:rsidP="00D34857">
      <w:pPr>
        <w:spacing w:after="0" w:line="240" w:lineRule="auto"/>
        <w:rPr>
          <w:rFonts w:ascii="Calibri" w:hAnsi="Calibri" w:cs="Calibri"/>
          <w:i/>
          <w:iCs/>
        </w:rPr>
      </w:pPr>
      <w:r w:rsidRPr="00A169C8">
        <w:rPr>
          <w:rFonts w:ascii="Calibri" w:hAnsi="Calibri" w:cs="Calibri"/>
          <w:i/>
          <w:iCs/>
        </w:rPr>
        <w:t xml:space="preserve">Intégrer le calendrier des activités proposées ici. Si le calendrier utilisé </w:t>
      </w:r>
      <w:r w:rsidR="0097709C" w:rsidRPr="00A169C8">
        <w:rPr>
          <w:rFonts w:ascii="Calibri" w:hAnsi="Calibri" w:cs="Calibri"/>
          <w:i/>
          <w:iCs/>
        </w:rPr>
        <w:t xml:space="preserve">fonctionne en </w:t>
      </w:r>
      <w:r w:rsidR="005B6857" w:rsidRPr="00A169C8">
        <w:rPr>
          <w:rFonts w:ascii="Calibri" w:hAnsi="Calibri" w:cs="Calibri"/>
          <w:i/>
          <w:iCs/>
        </w:rPr>
        <w:t>semaines de cours, s’assurer de remettre un échéancier comprenant les dates des différentes évaluations</w:t>
      </w:r>
      <w:r w:rsidR="00AE0D6E" w:rsidRPr="00A169C8">
        <w:rPr>
          <w:rFonts w:ascii="Calibri" w:hAnsi="Calibri" w:cs="Calibri"/>
          <w:i/>
          <w:iCs/>
        </w:rPr>
        <w:t xml:space="preserve"> aux étudiants.</w:t>
      </w:r>
    </w:p>
    <w:p w14:paraId="574EF04C" w14:textId="77777777" w:rsidR="00867062" w:rsidRDefault="00867062" w:rsidP="00A169C8">
      <w:pPr>
        <w:spacing w:after="0" w:line="240" w:lineRule="auto"/>
        <w:rPr>
          <w:rFonts w:ascii="Calibri" w:hAnsi="Calibri" w:cs="Calibri"/>
        </w:rPr>
      </w:pPr>
    </w:p>
    <w:p w14:paraId="0510779E" w14:textId="30661561" w:rsidR="00AE0D6E" w:rsidRPr="00D34857" w:rsidRDefault="003C6B81" w:rsidP="00D34857">
      <w:pPr>
        <w:spacing w:after="0" w:line="240" w:lineRule="auto"/>
        <w:rPr>
          <w:rFonts w:ascii="Calibri" w:hAnsi="Calibri" w:cs="Calibri"/>
          <w:b/>
          <w:bCs/>
        </w:rPr>
      </w:pPr>
      <w:r w:rsidRPr="00D34857">
        <w:rPr>
          <w:rFonts w:ascii="Calibri" w:hAnsi="Calibri" w:cs="Calibri"/>
          <w:b/>
          <w:bCs/>
        </w:rPr>
        <w:t>Matériel requis</w:t>
      </w:r>
    </w:p>
    <w:p w14:paraId="3317FD25" w14:textId="77777777" w:rsidR="00867062" w:rsidRDefault="00867062" w:rsidP="00A169C8">
      <w:pPr>
        <w:spacing w:after="0" w:line="240" w:lineRule="auto"/>
        <w:rPr>
          <w:rFonts w:ascii="Calibri" w:hAnsi="Calibri" w:cs="Calibri"/>
        </w:rPr>
      </w:pPr>
    </w:p>
    <w:p w14:paraId="605935A6" w14:textId="77777777" w:rsidR="00C54D74" w:rsidRDefault="00C54D74" w:rsidP="00A169C8">
      <w:pPr>
        <w:spacing w:after="0" w:line="240" w:lineRule="auto"/>
        <w:rPr>
          <w:rFonts w:ascii="Calibri" w:hAnsi="Calibri" w:cs="Calibri"/>
        </w:rPr>
        <w:sectPr w:rsidR="00C54D74" w:rsidSect="001517C9">
          <w:pgSz w:w="15840" w:h="12240" w:orient="landscape"/>
          <w:pgMar w:top="1800" w:right="1440" w:bottom="1080" w:left="1440" w:header="708" w:footer="708" w:gutter="0"/>
          <w:cols w:space="708"/>
          <w:docGrid w:linePitch="360"/>
        </w:sectPr>
      </w:pPr>
    </w:p>
    <w:p w14:paraId="3EB13C60" w14:textId="77777777" w:rsidR="00867062" w:rsidRDefault="00867062" w:rsidP="00A169C8">
      <w:pPr>
        <w:spacing w:after="0" w:line="240" w:lineRule="auto"/>
        <w:rPr>
          <w:rFonts w:ascii="Calibri" w:hAnsi="Calibri" w:cs="Calibri"/>
        </w:rPr>
      </w:pPr>
    </w:p>
    <w:p w14:paraId="2134ED98" w14:textId="77777777" w:rsidR="00C54D74" w:rsidRPr="00A169C8" w:rsidRDefault="00C54D74" w:rsidP="00A169C8">
      <w:pPr>
        <w:spacing w:after="0" w:line="240" w:lineRule="auto"/>
        <w:rPr>
          <w:rFonts w:ascii="Calibri" w:hAnsi="Calibri" w:cs="Calibri"/>
        </w:rPr>
      </w:pPr>
    </w:p>
    <w:p w14:paraId="24E50A5A" w14:textId="3D689149" w:rsidR="003C6B81" w:rsidRPr="00867062" w:rsidRDefault="00A578FE" w:rsidP="00C54D74">
      <w:pPr>
        <w:spacing w:after="60" w:line="240" w:lineRule="auto"/>
        <w:rPr>
          <w:rFonts w:ascii="Calibri" w:hAnsi="Calibri" w:cs="Calibri"/>
          <w:b/>
          <w:bCs/>
          <w:smallCaps/>
          <w:sz w:val="28"/>
          <w:szCs w:val="28"/>
        </w:rPr>
      </w:pPr>
      <w:r w:rsidRPr="00E34703">
        <w:rPr>
          <w:rFonts w:ascii="Calibri" w:hAnsi="Calibri" w:cs="Calibri"/>
          <w:b/>
          <w:bCs/>
          <w:smallCaps/>
          <w:sz w:val="28"/>
          <w:szCs w:val="28"/>
        </w:rPr>
        <w:t xml:space="preserve">Principales </w:t>
      </w:r>
      <w:r w:rsidR="00DC05D2" w:rsidRPr="00E34703">
        <w:rPr>
          <w:rFonts w:ascii="Calibri" w:hAnsi="Calibri" w:cs="Calibri"/>
          <w:b/>
          <w:bCs/>
          <w:smallCaps/>
          <w:sz w:val="28"/>
          <w:szCs w:val="28"/>
        </w:rPr>
        <w:t>dispositions des modalités d’application de la PIEA</w:t>
      </w:r>
    </w:p>
    <w:p w14:paraId="4A02FFD0" w14:textId="09C05302" w:rsidR="00AE0D6E" w:rsidRDefault="00E017CF" w:rsidP="00A169C8">
      <w:pPr>
        <w:spacing w:after="0" w:line="240" w:lineRule="auto"/>
        <w:rPr>
          <w:rFonts w:ascii="Calibri" w:hAnsi="Calibri" w:cs="Calibri"/>
          <w:i/>
          <w:iCs/>
        </w:rPr>
      </w:pPr>
      <w:r w:rsidRPr="00A169C8">
        <w:rPr>
          <w:rFonts w:ascii="Calibri" w:hAnsi="Calibri" w:cs="Calibri"/>
          <w:i/>
          <w:iCs/>
        </w:rPr>
        <w:t>Cette section doit reprendre minimalement les dispositions des MPAP départementales</w:t>
      </w:r>
      <w:r w:rsidR="00DE3CE9" w:rsidRPr="00A169C8">
        <w:rPr>
          <w:rFonts w:ascii="Calibri" w:hAnsi="Calibri" w:cs="Calibri"/>
          <w:i/>
          <w:iCs/>
        </w:rPr>
        <w:t xml:space="preserve"> prévues plus bas.</w:t>
      </w:r>
    </w:p>
    <w:p w14:paraId="0FD25029" w14:textId="77777777" w:rsidR="00C54D74" w:rsidRPr="00A169C8" w:rsidRDefault="00C54D74" w:rsidP="00A169C8">
      <w:pPr>
        <w:spacing w:after="0" w:line="240" w:lineRule="auto"/>
        <w:rPr>
          <w:rFonts w:ascii="Calibri" w:hAnsi="Calibri" w:cs="Calibri"/>
          <w:i/>
          <w:iCs/>
        </w:rPr>
      </w:pPr>
    </w:p>
    <w:p w14:paraId="703DDA3D" w14:textId="17B0F167" w:rsidR="00DE3CE9" w:rsidRDefault="00DE3CE9" w:rsidP="00C54D74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</w:rPr>
      </w:pPr>
      <w:r w:rsidRPr="00C54D74">
        <w:rPr>
          <w:rFonts w:ascii="Calibri" w:hAnsi="Calibri" w:cs="Calibri"/>
          <w:b/>
          <w:bCs/>
        </w:rPr>
        <w:t>Pénalités pour les retards dans la remise des travaux</w:t>
      </w:r>
    </w:p>
    <w:p w14:paraId="1BE5AA33" w14:textId="77777777" w:rsidR="007164B7" w:rsidRPr="007164B7" w:rsidRDefault="007164B7" w:rsidP="007164B7">
      <w:pPr>
        <w:spacing w:after="0" w:line="240" w:lineRule="auto"/>
        <w:ind w:left="360"/>
        <w:rPr>
          <w:rFonts w:ascii="Calibri" w:hAnsi="Calibri" w:cs="Calibri"/>
        </w:rPr>
      </w:pPr>
    </w:p>
    <w:p w14:paraId="2D16ECD0" w14:textId="1B1B639F" w:rsidR="00DE3CE9" w:rsidRDefault="0073626B" w:rsidP="00C54D74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</w:rPr>
      </w:pPr>
      <w:r w:rsidRPr="00C54D74">
        <w:rPr>
          <w:rFonts w:ascii="Calibri" w:hAnsi="Calibri" w:cs="Calibri"/>
          <w:b/>
          <w:bCs/>
        </w:rPr>
        <w:t>Précision quant aux seuils de réussite</w:t>
      </w:r>
    </w:p>
    <w:p w14:paraId="28C6CF2F" w14:textId="77777777" w:rsidR="007164B7" w:rsidRPr="007164B7" w:rsidRDefault="007164B7" w:rsidP="007164B7">
      <w:pPr>
        <w:spacing w:after="0" w:line="240" w:lineRule="auto"/>
        <w:ind w:left="360"/>
        <w:rPr>
          <w:rFonts w:ascii="Calibri" w:hAnsi="Calibri" w:cs="Calibri"/>
        </w:rPr>
      </w:pPr>
    </w:p>
    <w:p w14:paraId="12F712FD" w14:textId="3AAA1A8C" w:rsidR="007164B7" w:rsidRPr="007164B7" w:rsidRDefault="00594979" w:rsidP="007164B7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00C54D74">
        <w:rPr>
          <w:rFonts w:ascii="Calibri" w:hAnsi="Calibri" w:cs="Calibri"/>
          <w:b/>
          <w:bCs/>
        </w:rPr>
        <w:t>Modalités de reprises</w:t>
      </w:r>
      <w:r w:rsidR="00C54D74">
        <w:rPr>
          <w:rFonts w:ascii="Calibri" w:hAnsi="Calibri" w:cs="Calibri"/>
          <w:b/>
          <w:bCs/>
        </w:rPr>
        <w:t xml:space="preserve"> </w:t>
      </w:r>
    </w:p>
    <w:p w14:paraId="49E15518" w14:textId="5D0A78B7" w:rsidR="00594979" w:rsidRPr="007164B7" w:rsidRDefault="007164B7" w:rsidP="007164B7">
      <w:pPr>
        <w:spacing w:after="0" w:line="240" w:lineRule="auto"/>
        <w:ind w:left="360"/>
        <w:rPr>
          <w:rFonts w:ascii="Calibri" w:hAnsi="Calibri" w:cs="Calibri"/>
          <w:i/>
          <w:iCs/>
        </w:rPr>
      </w:pPr>
      <w:r w:rsidRPr="007164B7">
        <w:rPr>
          <w:rFonts w:ascii="Calibri" w:hAnsi="Calibri" w:cs="Calibri"/>
          <w:i/>
          <w:iCs/>
        </w:rPr>
        <w:t>C</w:t>
      </w:r>
      <w:r w:rsidR="00594979" w:rsidRPr="007164B7">
        <w:rPr>
          <w:rFonts w:ascii="Calibri" w:hAnsi="Calibri" w:cs="Calibri"/>
          <w:i/>
          <w:iCs/>
        </w:rPr>
        <w:t xml:space="preserve">es modalités sont définies </w:t>
      </w:r>
      <w:r w:rsidR="00E25543" w:rsidRPr="007164B7">
        <w:rPr>
          <w:rFonts w:ascii="Calibri" w:hAnsi="Calibri" w:cs="Calibri"/>
          <w:i/>
          <w:iCs/>
        </w:rPr>
        <w:t>aux articles 6.9 et 6.11 de la PIEA.</w:t>
      </w:r>
    </w:p>
    <w:p w14:paraId="6F305170" w14:textId="77777777" w:rsidR="00867062" w:rsidRDefault="00867062" w:rsidP="00A169C8">
      <w:pPr>
        <w:spacing w:after="0" w:line="240" w:lineRule="auto"/>
        <w:rPr>
          <w:rFonts w:ascii="Calibri" w:hAnsi="Calibri" w:cs="Calibri"/>
          <w:highlight w:val="yellow"/>
        </w:rPr>
      </w:pPr>
    </w:p>
    <w:p w14:paraId="491C959C" w14:textId="77777777" w:rsidR="00867062" w:rsidRDefault="00867062" w:rsidP="00A169C8">
      <w:pPr>
        <w:spacing w:after="0" w:line="240" w:lineRule="auto"/>
        <w:rPr>
          <w:rFonts w:ascii="Calibri" w:hAnsi="Calibri" w:cs="Calibri"/>
          <w:highlight w:val="yellow"/>
        </w:rPr>
      </w:pPr>
    </w:p>
    <w:p w14:paraId="0104F36F" w14:textId="0A656715" w:rsidR="00F47A5D" w:rsidRPr="00867062" w:rsidRDefault="00F452D6" w:rsidP="00C54D74">
      <w:pPr>
        <w:spacing w:after="60" w:line="240" w:lineRule="auto"/>
        <w:rPr>
          <w:rFonts w:ascii="Calibri" w:hAnsi="Calibri" w:cs="Calibri"/>
          <w:b/>
          <w:bCs/>
          <w:smallCaps/>
          <w:sz w:val="28"/>
          <w:szCs w:val="28"/>
        </w:rPr>
      </w:pPr>
      <w:r w:rsidRPr="007164B7">
        <w:rPr>
          <w:rFonts w:ascii="Calibri" w:hAnsi="Calibri" w:cs="Calibri"/>
          <w:b/>
          <w:bCs/>
          <w:smallCaps/>
          <w:sz w:val="28"/>
          <w:szCs w:val="28"/>
        </w:rPr>
        <w:t>Références</w:t>
      </w:r>
    </w:p>
    <w:p w14:paraId="06D8856D" w14:textId="77777777" w:rsidR="00867062" w:rsidRDefault="00867062" w:rsidP="00A169C8">
      <w:pPr>
        <w:spacing w:after="0" w:line="240" w:lineRule="auto"/>
        <w:rPr>
          <w:rFonts w:ascii="Calibri" w:hAnsi="Calibri" w:cs="Calibri"/>
        </w:rPr>
      </w:pPr>
    </w:p>
    <w:p w14:paraId="378DD062" w14:textId="68A46C38" w:rsidR="00F452D6" w:rsidRDefault="00631F8D" w:rsidP="00C54D74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 w:rsidRPr="00C54D74">
        <w:rPr>
          <w:rFonts w:ascii="Calibri" w:hAnsi="Calibri" w:cs="Calibri"/>
          <w:b/>
          <w:bCs/>
        </w:rPr>
        <w:t>Médiagraphie</w:t>
      </w:r>
    </w:p>
    <w:p w14:paraId="3E8A6233" w14:textId="77777777" w:rsidR="00B51A9F" w:rsidRPr="00B51A9F" w:rsidRDefault="00B51A9F" w:rsidP="00B51A9F">
      <w:pPr>
        <w:spacing w:after="0" w:line="240" w:lineRule="auto"/>
        <w:ind w:left="360"/>
        <w:rPr>
          <w:rFonts w:ascii="Calibri" w:hAnsi="Calibri" w:cs="Calibri"/>
        </w:rPr>
      </w:pPr>
    </w:p>
    <w:p w14:paraId="1C53A783" w14:textId="3B835B59" w:rsidR="00631F8D" w:rsidRPr="00C54D74" w:rsidRDefault="00DF747F" w:rsidP="00B51A9F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 w:rsidRPr="00C54D74">
        <w:rPr>
          <w:rFonts w:ascii="Calibri" w:hAnsi="Calibri" w:cs="Calibri"/>
          <w:b/>
          <w:bCs/>
        </w:rPr>
        <w:t>Politiques et règlements en vigueur</w:t>
      </w:r>
    </w:p>
    <w:p w14:paraId="77D7296A" w14:textId="77777777" w:rsidR="00867062" w:rsidRDefault="00867062" w:rsidP="00A169C8">
      <w:pPr>
        <w:spacing w:after="0" w:line="240" w:lineRule="auto"/>
        <w:rPr>
          <w:rFonts w:ascii="Calibri" w:hAnsi="Calibri" w:cs="Calibri"/>
        </w:rPr>
      </w:pPr>
    </w:p>
    <w:p w14:paraId="41BEF4BC" w14:textId="2A40359A" w:rsidR="00867062" w:rsidRDefault="009749A2" w:rsidP="00B51A9F">
      <w:pPr>
        <w:spacing w:after="0" w:line="240" w:lineRule="auto"/>
        <w:ind w:left="360"/>
        <w:rPr>
          <w:rFonts w:ascii="Calibri" w:hAnsi="Calibri" w:cs="Calibri"/>
        </w:rPr>
      </w:pPr>
      <w:r w:rsidRPr="00A169C8">
        <w:rPr>
          <w:rFonts w:ascii="Calibri" w:hAnsi="Calibri" w:cs="Calibri"/>
        </w:rPr>
        <w:t xml:space="preserve">Il est possible de retrouver </w:t>
      </w:r>
      <w:r w:rsidR="00DB09A3" w:rsidRPr="00A169C8">
        <w:rPr>
          <w:rFonts w:ascii="Calibri" w:hAnsi="Calibri" w:cs="Calibri"/>
        </w:rPr>
        <w:t xml:space="preserve">les politiques et règlements encadrant les cours du Cégep Garneau </w:t>
      </w:r>
      <w:r w:rsidR="00867062">
        <w:rPr>
          <w:rFonts w:ascii="Calibri" w:hAnsi="Calibri" w:cs="Calibri"/>
        </w:rPr>
        <w:t xml:space="preserve">en cliquant sur le </w:t>
      </w:r>
      <w:r w:rsidR="00DB09A3" w:rsidRPr="00A169C8">
        <w:rPr>
          <w:rFonts w:ascii="Calibri" w:hAnsi="Calibri" w:cs="Calibri"/>
        </w:rPr>
        <w:t>lien suivant</w:t>
      </w:r>
      <w:r w:rsidR="00C54D74">
        <w:rPr>
          <w:rFonts w:ascii="Calibri" w:hAnsi="Calibri" w:cs="Calibri"/>
        </w:rPr>
        <w:t> :</w:t>
      </w:r>
    </w:p>
    <w:p w14:paraId="3A4BA9A0" w14:textId="62BAFDDB" w:rsidR="00867062" w:rsidRDefault="004F05CF" w:rsidP="00B51A9F">
      <w:pPr>
        <w:spacing w:after="0" w:line="240" w:lineRule="auto"/>
        <w:ind w:left="360"/>
        <w:rPr>
          <w:rFonts w:ascii="Calibri" w:hAnsi="Calibri" w:cs="Calibri"/>
        </w:rPr>
      </w:pPr>
      <w:hyperlink r:id="rId11" w:history="1">
        <w:r w:rsidR="00867062" w:rsidRPr="006D622E">
          <w:rPr>
            <w:rStyle w:val="Lienhypertexte"/>
            <w:rFonts w:ascii="Calibri" w:hAnsi="Calibri" w:cs="Calibri"/>
          </w:rPr>
          <w:t>https://www.cegepgarneau.ca/cegep/documents-institutionnels</w:t>
        </w:r>
      </w:hyperlink>
      <w:r w:rsidR="00390877" w:rsidRPr="00A169C8">
        <w:rPr>
          <w:rFonts w:ascii="Calibri" w:hAnsi="Calibri" w:cs="Calibri"/>
        </w:rPr>
        <w:t xml:space="preserve"> </w:t>
      </w:r>
    </w:p>
    <w:p w14:paraId="27F44330" w14:textId="77777777" w:rsidR="00867062" w:rsidRDefault="00867062" w:rsidP="00A169C8">
      <w:pPr>
        <w:spacing w:after="0" w:line="240" w:lineRule="auto"/>
        <w:rPr>
          <w:rFonts w:ascii="Calibri" w:hAnsi="Calibri" w:cs="Calibri"/>
        </w:rPr>
      </w:pPr>
    </w:p>
    <w:p w14:paraId="643A5B71" w14:textId="3766452E" w:rsidR="008F52A7" w:rsidRDefault="00390877" w:rsidP="00B51A9F">
      <w:pPr>
        <w:spacing w:after="0" w:line="240" w:lineRule="auto"/>
        <w:ind w:left="360"/>
        <w:rPr>
          <w:rFonts w:ascii="Calibri" w:hAnsi="Calibri" w:cs="Calibri"/>
        </w:rPr>
      </w:pPr>
      <w:r w:rsidRPr="00A169C8">
        <w:rPr>
          <w:rFonts w:ascii="Calibri" w:hAnsi="Calibri" w:cs="Calibri"/>
        </w:rPr>
        <w:t>Il est particulièrement recommandé de consulter la Politique</w:t>
      </w:r>
      <w:r w:rsidR="00C54D74">
        <w:rPr>
          <w:rFonts w:ascii="Calibri" w:hAnsi="Calibri" w:cs="Calibri"/>
        </w:rPr>
        <w:t xml:space="preserve"> </w:t>
      </w:r>
      <w:r w:rsidRPr="00A169C8">
        <w:rPr>
          <w:rFonts w:ascii="Calibri" w:hAnsi="Calibri" w:cs="Calibri"/>
        </w:rPr>
        <w:t>institutionnelle d’évaluation des apprentissages (POL-03)</w:t>
      </w:r>
      <w:r w:rsidR="008D38AA" w:rsidRPr="00A169C8">
        <w:rPr>
          <w:rFonts w:ascii="Calibri" w:hAnsi="Calibri" w:cs="Calibri"/>
        </w:rPr>
        <w:t xml:space="preserve"> qui balise plusieurs pratiques enseignantes ainsi que le </w:t>
      </w:r>
      <w:r w:rsidR="00D9750E" w:rsidRPr="00A169C8">
        <w:rPr>
          <w:rFonts w:ascii="Calibri" w:hAnsi="Calibri" w:cs="Calibri"/>
        </w:rPr>
        <w:t xml:space="preserve">Règlement de vie étudiante (R-04) qui </w:t>
      </w:r>
      <w:r w:rsidR="00741548" w:rsidRPr="00A169C8">
        <w:rPr>
          <w:rFonts w:ascii="Calibri" w:hAnsi="Calibri" w:cs="Calibri"/>
        </w:rPr>
        <w:t>précise les comportements attendus des étudiants.</w:t>
      </w:r>
      <w:r w:rsidR="00C401CD" w:rsidRPr="00A169C8">
        <w:rPr>
          <w:rFonts w:ascii="Calibri" w:hAnsi="Calibri" w:cs="Calibri"/>
        </w:rPr>
        <w:t xml:space="preserve"> </w:t>
      </w:r>
      <w:r w:rsidR="003A7A96" w:rsidRPr="00A169C8">
        <w:rPr>
          <w:rFonts w:ascii="Calibri" w:hAnsi="Calibri" w:cs="Calibri"/>
        </w:rPr>
        <w:t>De plus il est possible de consulter les modalités particulières d’application de la PIEA du département de</w:t>
      </w:r>
      <w:r w:rsidR="00E1341B" w:rsidRPr="00A169C8">
        <w:rPr>
          <w:rFonts w:ascii="Calibri" w:hAnsi="Calibri" w:cs="Calibri"/>
        </w:rPr>
        <w:t xml:space="preserve"> </w:t>
      </w:r>
      <w:r w:rsidR="007604EB" w:rsidRPr="007604EB">
        <w:rPr>
          <w:rFonts w:ascii="Calibri" w:hAnsi="Calibri" w:cs="Calibri"/>
          <w:i/>
          <w:iCs/>
          <w:highlight w:val="yellow"/>
        </w:rPr>
        <w:t>Indiquer de quelle façon il est possible pour l’étudiant d’avoir accès à vos MPAP</w:t>
      </w:r>
      <w:r w:rsidR="00E1341B" w:rsidRPr="00A169C8">
        <w:rPr>
          <w:rFonts w:ascii="Calibri" w:hAnsi="Calibri" w:cs="Calibri"/>
        </w:rPr>
        <w:t xml:space="preserve"> </w:t>
      </w:r>
    </w:p>
    <w:p w14:paraId="116E20ED" w14:textId="77777777" w:rsidR="008F52A7" w:rsidRDefault="008F52A7" w:rsidP="00A169C8">
      <w:pPr>
        <w:spacing w:after="0" w:line="240" w:lineRule="auto"/>
        <w:rPr>
          <w:rFonts w:ascii="Calibri" w:hAnsi="Calibri" w:cs="Calibri"/>
        </w:rPr>
      </w:pPr>
    </w:p>
    <w:p w14:paraId="24131D49" w14:textId="7A88BC5D" w:rsidR="003A7A96" w:rsidRPr="00A169C8" w:rsidRDefault="003A7A96" w:rsidP="00A169C8">
      <w:pPr>
        <w:spacing w:after="0" w:line="240" w:lineRule="auto"/>
        <w:rPr>
          <w:rFonts w:ascii="Calibri" w:hAnsi="Calibri" w:cs="Calibri"/>
          <w:i/>
          <w:iCs/>
        </w:rPr>
      </w:pPr>
    </w:p>
    <w:sectPr w:rsidR="003A7A96" w:rsidRPr="00A169C8" w:rsidSect="001517C9">
      <w:pgSz w:w="15840" w:h="12240" w:orient="landscape"/>
      <w:pgMar w:top="180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39B46" w14:textId="77777777" w:rsidR="002C4791" w:rsidRDefault="002C4791" w:rsidP="00863F85">
      <w:pPr>
        <w:spacing w:after="0" w:line="240" w:lineRule="auto"/>
      </w:pPr>
      <w:r>
        <w:separator/>
      </w:r>
    </w:p>
  </w:endnote>
  <w:endnote w:type="continuationSeparator" w:id="0">
    <w:p w14:paraId="1B9FF31F" w14:textId="77777777" w:rsidR="002C4791" w:rsidRDefault="002C4791" w:rsidP="0086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8E09" w14:textId="582C1D69" w:rsidR="00863F85" w:rsidRDefault="00863F85" w:rsidP="00863F85">
    <w:pPr>
      <w:pStyle w:val="Pieddepage"/>
      <w:ind w:left="-709"/>
      <w:jc w:val="center"/>
    </w:pPr>
    <w:r>
      <w:rPr>
        <w:noProof/>
        <w:lang w:eastAsia="fr-CA"/>
      </w:rPr>
      <w:drawing>
        <wp:inline distT="0" distB="0" distL="0" distR="0" wp14:anchorId="0F3A228D" wp14:editId="444C2F00">
          <wp:extent cx="5490844" cy="152400"/>
          <wp:effectExtent l="0" t="0" r="0" b="0"/>
          <wp:docPr id="1807115670" name="Image 1807115670" descr="Pied-de-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0844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AD12" w14:textId="31159597" w:rsidR="000E5BCA" w:rsidRPr="000E5BCA" w:rsidRDefault="000E5BCA" w:rsidP="000E5B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0C6A" w14:textId="77777777" w:rsidR="002C4791" w:rsidRDefault="002C4791" w:rsidP="00863F85">
      <w:pPr>
        <w:spacing w:after="0" w:line="240" w:lineRule="auto"/>
      </w:pPr>
      <w:r>
        <w:separator/>
      </w:r>
    </w:p>
  </w:footnote>
  <w:footnote w:type="continuationSeparator" w:id="0">
    <w:p w14:paraId="0C99F5BC" w14:textId="77777777" w:rsidR="002C4791" w:rsidRDefault="002C4791" w:rsidP="0086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8E172" w14:textId="17211EB9" w:rsidR="00863F85" w:rsidRDefault="00863F85">
    <w:pPr>
      <w:pStyle w:val="En-tte"/>
    </w:pPr>
    <w:r w:rsidRPr="00BC7726">
      <w:rPr>
        <w:rFonts w:ascii="Arial" w:hAnsi="Arial" w:cs="Arial"/>
        <w:noProof/>
        <w:lang w:eastAsia="fr-CA"/>
      </w:rPr>
      <w:drawing>
        <wp:anchor distT="0" distB="0" distL="114300" distR="114300" simplePos="0" relativeHeight="251659264" behindDoc="1" locked="0" layoutInCell="1" allowOverlap="1" wp14:anchorId="6CA452E8" wp14:editId="36C593D0">
          <wp:simplePos x="0" y="0"/>
          <wp:positionH relativeFrom="column">
            <wp:posOffset>-438150</wp:posOffset>
          </wp:positionH>
          <wp:positionV relativeFrom="paragraph">
            <wp:posOffset>45720</wp:posOffset>
          </wp:positionV>
          <wp:extent cx="2074252" cy="723900"/>
          <wp:effectExtent l="0" t="0" r="2540" b="0"/>
          <wp:wrapNone/>
          <wp:docPr id="1601265296" name="Image 1601265296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Police, logo, Graphique, texte&#10;&#10;Description générée automatiquemen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9" t="17079" r="8434" b="19486"/>
                  <a:stretch/>
                </pic:blipFill>
                <pic:spPr bwMode="auto">
                  <a:xfrm>
                    <a:off x="0" y="0"/>
                    <a:ext cx="2080343" cy="7260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9BCFC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36D24"/>
    <w:multiLevelType w:val="hybridMultilevel"/>
    <w:tmpl w:val="A54E3C3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730D"/>
    <w:multiLevelType w:val="hybridMultilevel"/>
    <w:tmpl w:val="786E780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26B7"/>
    <w:multiLevelType w:val="hybridMultilevel"/>
    <w:tmpl w:val="ECDE7F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C1B00"/>
    <w:multiLevelType w:val="hybridMultilevel"/>
    <w:tmpl w:val="D5C2223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627F"/>
    <w:multiLevelType w:val="hybridMultilevel"/>
    <w:tmpl w:val="CE8413F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414ED"/>
    <w:multiLevelType w:val="hybridMultilevel"/>
    <w:tmpl w:val="1E228A1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22548">
    <w:abstractNumId w:val="0"/>
  </w:num>
  <w:num w:numId="2" w16cid:durableId="1832871930">
    <w:abstractNumId w:val="3"/>
  </w:num>
  <w:num w:numId="3" w16cid:durableId="1931499458">
    <w:abstractNumId w:val="5"/>
  </w:num>
  <w:num w:numId="4" w16cid:durableId="1793598392">
    <w:abstractNumId w:val="2"/>
  </w:num>
  <w:num w:numId="5" w16cid:durableId="631600655">
    <w:abstractNumId w:val="6"/>
  </w:num>
  <w:num w:numId="6" w16cid:durableId="483469912">
    <w:abstractNumId w:val="4"/>
  </w:num>
  <w:num w:numId="7" w16cid:durableId="26785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C3"/>
    <w:rsid w:val="00022D32"/>
    <w:rsid w:val="000D6467"/>
    <w:rsid w:val="000E5BCA"/>
    <w:rsid w:val="001470D4"/>
    <w:rsid w:val="001517C9"/>
    <w:rsid w:val="00207000"/>
    <w:rsid w:val="00222F71"/>
    <w:rsid w:val="0022783C"/>
    <w:rsid w:val="002640DA"/>
    <w:rsid w:val="002676CB"/>
    <w:rsid w:val="00296203"/>
    <w:rsid w:val="002A354A"/>
    <w:rsid w:val="002C36CF"/>
    <w:rsid w:val="002C4791"/>
    <w:rsid w:val="003574A4"/>
    <w:rsid w:val="00390877"/>
    <w:rsid w:val="00392D61"/>
    <w:rsid w:val="003A7A96"/>
    <w:rsid w:val="003B1791"/>
    <w:rsid w:val="003B6D8A"/>
    <w:rsid w:val="003C6B81"/>
    <w:rsid w:val="003E75B3"/>
    <w:rsid w:val="00440554"/>
    <w:rsid w:val="00447B4A"/>
    <w:rsid w:val="00491760"/>
    <w:rsid w:val="004F05CF"/>
    <w:rsid w:val="00513A15"/>
    <w:rsid w:val="00593592"/>
    <w:rsid w:val="00594979"/>
    <w:rsid w:val="005A59AC"/>
    <w:rsid w:val="005B6857"/>
    <w:rsid w:val="005D6CC7"/>
    <w:rsid w:val="00631F8D"/>
    <w:rsid w:val="00646DB6"/>
    <w:rsid w:val="00672650"/>
    <w:rsid w:val="007164B7"/>
    <w:rsid w:val="00730911"/>
    <w:rsid w:val="0073626B"/>
    <w:rsid w:val="00741548"/>
    <w:rsid w:val="007604EB"/>
    <w:rsid w:val="007643A7"/>
    <w:rsid w:val="007B0978"/>
    <w:rsid w:val="0080415F"/>
    <w:rsid w:val="0081648A"/>
    <w:rsid w:val="00851736"/>
    <w:rsid w:val="00863F85"/>
    <w:rsid w:val="00867062"/>
    <w:rsid w:val="008B22EB"/>
    <w:rsid w:val="008D38AA"/>
    <w:rsid w:val="008D4E18"/>
    <w:rsid w:val="008F13BD"/>
    <w:rsid w:val="008F4949"/>
    <w:rsid w:val="008F52A7"/>
    <w:rsid w:val="008F5581"/>
    <w:rsid w:val="009050A0"/>
    <w:rsid w:val="009208BB"/>
    <w:rsid w:val="00934ECC"/>
    <w:rsid w:val="00950A7D"/>
    <w:rsid w:val="009749A2"/>
    <w:rsid w:val="0097709C"/>
    <w:rsid w:val="009B397B"/>
    <w:rsid w:val="00A169C8"/>
    <w:rsid w:val="00A46BB0"/>
    <w:rsid w:val="00A578FE"/>
    <w:rsid w:val="00A655FA"/>
    <w:rsid w:val="00A673BF"/>
    <w:rsid w:val="00A8581E"/>
    <w:rsid w:val="00AE0D6E"/>
    <w:rsid w:val="00AF1AE1"/>
    <w:rsid w:val="00AF73FD"/>
    <w:rsid w:val="00B124B8"/>
    <w:rsid w:val="00B27242"/>
    <w:rsid w:val="00B31A8C"/>
    <w:rsid w:val="00B35682"/>
    <w:rsid w:val="00B42D23"/>
    <w:rsid w:val="00B51A9F"/>
    <w:rsid w:val="00B51C01"/>
    <w:rsid w:val="00B66D7E"/>
    <w:rsid w:val="00B8614A"/>
    <w:rsid w:val="00BD2BFD"/>
    <w:rsid w:val="00C401CD"/>
    <w:rsid w:val="00C43282"/>
    <w:rsid w:val="00C54D74"/>
    <w:rsid w:val="00C75455"/>
    <w:rsid w:val="00C81473"/>
    <w:rsid w:val="00CD5AFE"/>
    <w:rsid w:val="00CE66BC"/>
    <w:rsid w:val="00CF632A"/>
    <w:rsid w:val="00D34857"/>
    <w:rsid w:val="00D474A2"/>
    <w:rsid w:val="00D64D50"/>
    <w:rsid w:val="00D9750E"/>
    <w:rsid w:val="00DB09A3"/>
    <w:rsid w:val="00DC05D2"/>
    <w:rsid w:val="00DC2B0C"/>
    <w:rsid w:val="00DE3CE9"/>
    <w:rsid w:val="00DF747F"/>
    <w:rsid w:val="00E017CF"/>
    <w:rsid w:val="00E1341B"/>
    <w:rsid w:val="00E14FAC"/>
    <w:rsid w:val="00E22905"/>
    <w:rsid w:val="00E25543"/>
    <w:rsid w:val="00E34703"/>
    <w:rsid w:val="00E42A8D"/>
    <w:rsid w:val="00E4305D"/>
    <w:rsid w:val="00E523C3"/>
    <w:rsid w:val="00E90095"/>
    <w:rsid w:val="00F452D6"/>
    <w:rsid w:val="00F478C7"/>
    <w:rsid w:val="00F47A5D"/>
    <w:rsid w:val="00F538C7"/>
    <w:rsid w:val="00F5641B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D9FA6"/>
  <w15:chartTrackingRefBased/>
  <w15:docId w15:val="{525B47E1-84DB-4FED-A989-D532B659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lledutableau">
    <w:name w:val="Table Grid"/>
    <w:basedOn w:val="TableauNormal"/>
    <w:uiPriority w:val="39"/>
    <w:rsid w:val="0092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08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087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63F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3F85"/>
  </w:style>
  <w:style w:type="paragraph" w:styleId="Pieddepage">
    <w:name w:val="footer"/>
    <w:basedOn w:val="Normal"/>
    <w:link w:val="PieddepageCar"/>
    <w:uiPriority w:val="99"/>
    <w:unhideWhenUsed/>
    <w:rsid w:val="00863F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3F85"/>
  </w:style>
  <w:style w:type="character" w:customStyle="1" w:styleId="Style2">
    <w:name w:val="Style2"/>
    <w:basedOn w:val="Policepardfaut"/>
    <w:uiPriority w:val="1"/>
    <w:rsid w:val="00863F85"/>
    <w:rPr>
      <w:rFonts w:ascii="Verdana" w:hAnsi="Verdana" w:hint="default"/>
      <w:b/>
      <w:bCs w:val="0"/>
      <w:sz w:val="20"/>
    </w:rPr>
  </w:style>
  <w:style w:type="paragraph" w:styleId="Sansinterligne">
    <w:name w:val="No Spacing"/>
    <w:uiPriority w:val="1"/>
    <w:qFormat/>
    <w:rsid w:val="00863F8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863F85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3F85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3F85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uiPriority w:val="99"/>
    <w:semiHidden/>
    <w:rsid w:val="00863F8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6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gepgarneau.ca/cegep/documents-institutionnel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7E120BAB064DEA95534F148D7E5A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EFD7E-0A60-4F1B-8323-AD0CF1AE847A}"/>
      </w:docPartPr>
      <w:docPartBody>
        <w:p w:rsidR="003E0396" w:rsidRDefault="00F7054F" w:rsidP="00F7054F">
          <w:pPr>
            <w:pStyle w:val="467E120BAB064DEA95534F148D7E5A3C"/>
          </w:pPr>
          <w:r w:rsidRPr="003B39EF">
            <w:rPr>
              <w:rStyle w:val="Style2"/>
              <w:rFonts w:ascii="Arial" w:hAnsi="Arial" w:cs="Arial"/>
              <w:color w:val="808080" w:themeColor="background1" w:themeShade="80"/>
              <w:sz w:val="44"/>
              <w:szCs w:val="44"/>
            </w:rPr>
            <w:t>Numéro et titre du programme</w:t>
          </w:r>
        </w:p>
      </w:docPartBody>
    </w:docPart>
    <w:docPart>
      <w:docPartPr>
        <w:name w:val="D5FA2A51FCA349C6A67F630D14464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1087F-ACE5-479B-92C0-7906CEEA8E41}"/>
      </w:docPartPr>
      <w:docPartBody>
        <w:p w:rsidR="003E0396" w:rsidRDefault="00F7054F" w:rsidP="00F7054F">
          <w:pPr>
            <w:pStyle w:val="D5FA2A51FCA349C6A67F630D14464E0D"/>
          </w:pPr>
          <w:r>
            <w:rPr>
              <w:rStyle w:val="Style2"/>
              <w:rFonts w:ascii="Arial" w:hAnsi="Arial" w:cs="Arial"/>
              <w:b w:val="0"/>
              <w:color w:val="808080" w:themeColor="background1" w:themeShade="80"/>
              <w:sz w:val="24"/>
              <w:szCs w:val="24"/>
            </w:rPr>
            <w:t>Département</w:t>
          </w:r>
        </w:p>
      </w:docPartBody>
    </w:docPart>
    <w:docPart>
      <w:docPartPr>
        <w:name w:val="C092AB0FD82F4455B35D2E2B71F42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CD7D4-A321-4948-9743-85A64F70F37B}"/>
      </w:docPartPr>
      <w:docPartBody>
        <w:p w:rsidR="003E0396" w:rsidRDefault="00F7054F" w:rsidP="00F7054F">
          <w:pPr>
            <w:pStyle w:val="C092AB0FD82F4455B35D2E2B71F425B8"/>
          </w:pPr>
          <w:r w:rsidRPr="002B0CC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40421585644AC9A1401038BAA40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07906-7E68-435D-94B3-DEE01B75DA6F}"/>
      </w:docPartPr>
      <w:docPartBody>
        <w:p w:rsidR="003E0396" w:rsidRDefault="00F7054F" w:rsidP="00F7054F">
          <w:pPr>
            <w:pStyle w:val="8540421585644AC9A1401038BAA40238"/>
          </w:pPr>
          <w:r w:rsidRPr="002B0CC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4F"/>
    <w:rsid w:val="003E0396"/>
    <w:rsid w:val="00654530"/>
    <w:rsid w:val="00F7054F"/>
    <w:rsid w:val="00F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2">
    <w:name w:val="Style2"/>
    <w:basedOn w:val="Policepardfaut"/>
    <w:uiPriority w:val="1"/>
    <w:rsid w:val="00F7054F"/>
    <w:rPr>
      <w:rFonts w:ascii="Verdana" w:hAnsi="Verdana" w:hint="default"/>
      <w:b/>
      <w:bCs w:val="0"/>
      <w:sz w:val="20"/>
    </w:rPr>
  </w:style>
  <w:style w:type="paragraph" w:customStyle="1" w:styleId="467E120BAB064DEA95534F148D7E5A3C">
    <w:name w:val="467E120BAB064DEA95534F148D7E5A3C"/>
    <w:rsid w:val="00F7054F"/>
  </w:style>
  <w:style w:type="paragraph" w:customStyle="1" w:styleId="D5FA2A51FCA349C6A67F630D14464E0D">
    <w:name w:val="D5FA2A51FCA349C6A67F630D14464E0D"/>
    <w:rsid w:val="00F7054F"/>
  </w:style>
  <w:style w:type="character" w:styleId="Textedelespacerserv">
    <w:name w:val="Placeholder Text"/>
    <w:basedOn w:val="Policepardfaut"/>
    <w:uiPriority w:val="99"/>
    <w:semiHidden/>
    <w:rsid w:val="00F7054F"/>
    <w:rPr>
      <w:color w:val="808080"/>
    </w:rPr>
  </w:style>
  <w:style w:type="paragraph" w:customStyle="1" w:styleId="C092AB0FD82F4455B35D2E2B71F425B8">
    <w:name w:val="C092AB0FD82F4455B35D2E2B71F425B8"/>
    <w:rsid w:val="00F7054F"/>
  </w:style>
  <w:style w:type="paragraph" w:customStyle="1" w:styleId="8540421585644AC9A1401038BAA40238">
    <w:name w:val="8540421585644AC9A1401038BAA40238"/>
    <w:rsid w:val="00F70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E1DF-CAB3-49D9-B2D9-15E75B3C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Vachon-Beaudoin</dc:creator>
  <cp:keywords/>
  <dc:description/>
  <cp:lastModifiedBy>Guillaume Vachon-Beaudoin</cp:lastModifiedBy>
  <cp:revision>27</cp:revision>
  <cp:lastPrinted>2023-06-20T18:34:00Z</cp:lastPrinted>
  <dcterms:created xsi:type="dcterms:W3CDTF">2023-06-20T17:48:00Z</dcterms:created>
  <dcterms:modified xsi:type="dcterms:W3CDTF">2024-05-31T17:24:00Z</dcterms:modified>
</cp:coreProperties>
</file>